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2B035" w14:textId="77777777" w:rsidR="007532D0" w:rsidRPr="00AF4CE6" w:rsidRDefault="007532D0" w:rsidP="007532D0">
      <w:pPr>
        <w:widowControl w:val="0"/>
        <w:suppressAutoHyphen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87426702"/>
    </w:p>
    <w:p w14:paraId="584EA19E" w14:textId="77777777" w:rsidR="007532D0" w:rsidRPr="00AF4CE6" w:rsidRDefault="007532D0" w:rsidP="007532D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b/>
          <w:iCs/>
          <w:sz w:val="28"/>
          <w:szCs w:val="28"/>
          <w:highlight w:val="lightGray"/>
          <w:lang w:eastAsia="ru-RU"/>
        </w:rPr>
      </w:pPr>
      <w:bookmarkStart w:id="1" w:name="_Hlk166765844"/>
      <w:r w:rsidRPr="00A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Уведомление о проведении общественных обсуждений отчета об оценке воздействия на окружающую среду (ОВОС) объекта: </w:t>
      </w:r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«Возведение площадки №5 родительского стада ОАО «Витебская бройлерная птицефабрика» вблизи </w:t>
      </w:r>
      <w:proofErr w:type="spellStart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д.Белыновичи</w:t>
      </w:r>
      <w:proofErr w:type="spellEnd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, </w:t>
      </w:r>
      <w:proofErr w:type="spellStart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Бабиничского</w:t>
      </w:r>
      <w:proofErr w:type="spellEnd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 сельсовета, Витебского района»</w:t>
      </w:r>
    </w:p>
    <w:p w14:paraId="5B9B055C" w14:textId="77777777" w:rsidR="007532D0" w:rsidRPr="00AF4CE6" w:rsidRDefault="007532D0" w:rsidP="007532D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iCs/>
          <w:sz w:val="28"/>
          <w:szCs w:val="28"/>
          <w:highlight w:val="lightGray"/>
          <w:lang w:eastAsia="ru-RU"/>
        </w:rPr>
      </w:pPr>
      <w:bookmarkStart w:id="2" w:name="_Hlk240028556"/>
    </w:p>
    <w:p w14:paraId="652987E4" w14:textId="77777777" w:rsidR="007532D0" w:rsidRPr="00AF4CE6" w:rsidRDefault="007532D0" w:rsidP="007532D0">
      <w:pPr>
        <w:suppressAutoHyphens/>
        <w:spacing w:after="0" w:line="240" w:lineRule="auto"/>
        <w:jc w:val="both"/>
        <w:rPr>
          <w:rStyle w:val="a3"/>
          <w:rFonts w:ascii="Times New Roman" w:eastAsia="Times New Roman" w:hAnsi="Times New Roman" w:cs="Courier New"/>
          <w:i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Courier New"/>
          <w:b/>
          <w:iCs/>
          <w:sz w:val="28"/>
          <w:szCs w:val="28"/>
          <w:lang w:eastAsia="ru-RU"/>
        </w:rPr>
        <w:t>Заказчик планируемой деятельности</w:t>
      </w:r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: </w:t>
      </w:r>
      <w:bookmarkStart w:id="3" w:name="_Hlk188278316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Открытое акционерное общество «Витебская бройлерная птицефабрика», 210014, </w:t>
      </w:r>
      <w:proofErr w:type="spellStart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д.Тригубцы</w:t>
      </w:r>
      <w:proofErr w:type="spellEnd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, д.1 А, ОПС Витебск-14, Витебский район, Витебская область Контактный телефон: 8 (0212) 35-04-33,</w:t>
      </w:r>
      <w:r w:rsidRPr="00AF4CE6">
        <w:rPr>
          <w:rFonts w:ascii="Times New Roman" w:eastAsia="Times New Roman" w:hAnsi="Times New Roman" w:cs="Courier New"/>
          <w:iCs/>
          <w:color w:val="FF0000"/>
          <w:sz w:val="28"/>
          <w:szCs w:val="28"/>
          <w:lang w:eastAsia="ru-RU"/>
        </w:rPr>
        <w:t xml:space="preserve"> </w:t>
      </w:r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факс: 8 (0212) 35-04-19. E-mail: </w:t>
      </w:r>
      <w:hyperlink r:id="rId4" w:history="1">
        <w:r w:rsidRPr="00AF4CE6">
          <w:rPr>
            <w:sz w:val="28"/>
            <w:szCs w:val="28"/>
          </w:rPr>
          <w:t xml:space="preserve"> </w:t>
        </w:r>
        <w:r w:rsidRPr="00AF4CE6">
          <w:rPr>
            <w:rStyle w:val="a3"/>
            <w:rFonts w:ascii="Times New Roman" w:eastAsia="Times New Roman" w:hAnsi="Times New Roman" w:cs="Courier New"/>
            <w:iCs/>
            <w:sz w:val="28"/>
            <w:szCs w:val="28"/>
            <w:lang w:eastAsia="ru-RU"/>
          </w:rPr>
          <w:t>Broiler-okc@mail.ru</w:t>
        </w:r>
      </w:hyperlink>
      <w:bookmarkEnd w:id="3"/>
    </w:p>
    <w:p w14:paraId="054F1E22" w14:textId="77777777" w:rsidR="007532D0" w:rsidRPr="00AF4CE6" w:rsidRDefault="007532D0" w:rsidP="007532D0">
      <w:pPr>
        <w:suppressAutoHyphens/>
        <w:spacing w:after="0" w:line="240" w:lineRule="auto"/>
        <w:jc w:val="both"/>
        <w:rPr>
          <w:rFonts w:ascii="Times New Roman" w:eastAsia="Times New Roman" w:hAnsi="Times New Roman" w:cs="Courier New"/>
          <w:b/>
          <w:iCs/>
          <w:sz w:val="28"/>
          <w:szCs w:val="28"/>
          <w:highlight w:val="lightGray"/>
          <w:lang w:eastAsia="ru-RU"/>
        </w:rPr>
      </w:pPr>
    </w:p>
    <w:p w14:paraId="4743ABD5" w14:textId="77777777" w:rsidR="007532D0" w:rsidRPr="00AF4CE6" w:rsidRDefault="007532D0" w:rsidP="007532D0">
      <w:pPr>
        <w:suppressAutoHyphens/>
        <w:spacing w:after="0" w:line="240" w:lineRule="auto"/>
        <w:jc w:val="both"/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</w:pPr>
      <w:bookmarkStart w:id="4" w:name="_Hlk166837230"/>
      <w:r w:rsidRPr="00AF4CE6">
        <w:rPr>
          <w:rFonts w:ascii="Times New Roman" w:eastAsia="Times New Roman" w:hAnsi="Times New Roman" w:cs="Courier New"/>
          <w:b/>
          <w:iCs/>
          <w:sz w:val="28"/>
          <w:szCs w:val="28"/>
          <w:lang w:eastAsia="ru-RU"/>
        </w:rPr>
        <w:t>Разработчик документации</w:t>
      </w:r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: </w:t>
      </w:r>
      <w:bookmarkEnd w:id="4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Государственное предприятие «Институт </w:t>
      </w:r>
      <w:proofErr w:type="spellStart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Витебсксельстройпроект</w:t>
      </w:r>
      <w:proofErr w:type="spellEnd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», юридический адрес: 210038, г. Витебск, ул. </w:t>
      </w:r>
      <w:proofErr w:type="spellStart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П.Бровки</w:t>
      </w:r>
      <w:proofErr w:type="spellEnd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, 6Б/3-1, почтовый адрес: 210605, г. Витебск, ул. Будённого, 2, электронный адрес: vssp@vssp.by, тел./факс 8(0212)673431, ППО 639473 </w:t>
      </w:r>
    </w:p>
    <w:p w14:paraId="0A23EE0A" w14:textId="77777777" w:rsidR="007532D0" w:rsidRPr="00AF4CE6" w:rsidRDefault="007532D0" w:rsidP="007532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6F9914" w14:textId="77777777" w:rsidR="007532D0" w:rsidRPr="00AF4CE6" w:rsidRDefault="007532D0" w:rsidP="007532D0">
      <w:pPr>
        <w:suppressAutoHyphens/>
        <w:spacing w:after="0" w:line="240" w:lineRule="auto"/>
        <w:jc w:val="both"/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необходимости планируемой деятельности:</w:t>
      </w:r>
      <w:r w:rsidRPr="00AF4CE6">
        <w:rPr>
          <w:sz w:val="28"/>
          <w:szCs w:val="28"/>
        </w:rPr>
        <w:t xml:space="preserve"> </w:t>
      </w:r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повышение эффективности работы предприятия путем расширения действующего производства.</w:t>
      </w:r>
    </w:p>
    <w:bookmarkEnd w:id="2"/>
    <w:p w14:paraId="17504486" w14:textId="77777777" w:rsidR="007532D0" w:rsidRPr="00AF4CE6" w:rsidRDefault="007532D0" w:rsidP="007532D0">
      <w:pPr>
        <w:spacing w:after="0" w:line="240" w:lineRule="auto"/>
        <w:jc w:val="both"/>
        <w:rPr>
          <w:rFonts w:ascii="Times New Roman" w:eastAsia="Times New Roman" w:hAnsi="Times New Roman" w:cs="Courier New"/>
          <w:b/>
          <w:iCs/>
          <w:sz w:val="28"/>
          <w:szCs w:val="28"/>
          <w:highlight w:val="yellow"/>
          <w:lang w:eastAsia="ru-RU"/>
        </w:rPr>
      </w:pPr>
    </w:p>
    <w:p w14:paraId="7D617B41" w14:textId="77777777" w:rsidR="007532D0" w:rsidRPr="00AF4CE6" w:rsidRDefault="007532D0" w:rsidP="007532D0">
      <w:pPr>
        <w:spacing w:after="0" w:line="240" w:lineRule="auto"/>
        <w:jc w:val="both"/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Courier New"/>
          <w:b/>
          <w:iCs/>
          <w:sz w:val="28"/>
          <w:szCs w:val="28"/>
          <w:lang w:eastAsia="ru-RU"/>
        </w:rPr>
        <w:t>Описание планируемой деятельности:</w:t>
      </w:r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 предусматривается возведение 8 птичников для содержания птиц </w:t>
      </w:r>
      <w:proofErr w:type="spellStart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родстада</w:t>
      </w:r>
      <w:proofErr w:type="spellEnd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 – 9700 гол. кур-несушек, 970- петухов на 1 птичник. Объем посадочного поголовья одного цикла по площадке составляет 85360 гол. птицы в год с содержанием по 290 дней в году, годовое объем реализуемой продукции 15.2 млн шт. яиц.</w:t>
      </w:r>
    </w:p>
    <w:p w14:paraId="1FC25DC2" w14:textId="77777777" w:rsidR="007532D0" w:rsidRPr="00AF4CE6" w:rsidRDefault="007532D0" w:rsidP="007532D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E9399BD" w14:textId="77777777" w:rsidR="007532D0" w:rsidRPr="00AF4CE6" w:rsidRDefault="007532D0" w:rsidP="007532D0">
      <w:pPr>
        <w:widowControl w:val="0"/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месте размещения планируемой хозяйственной и иной деятельности: 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вблизи </w:t>
      </w:r>
      <w:proofErr w:type="spellStart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д.Белыновичи</w:t>
      </w:r>
      <w:proofErr w:type="spellEnd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Бабиничского</w:t>
      </w:r>
      <w:proofErr w:type="spellEnd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сельсовета, Витебского района.</w:t>
      </w:r>
    </w:p>
    <w:p w14:paraId="7F7DE5B0" w14:textId="77777777" w:rsidR="007532D0" w:rsidRPr="00AF4CE6" w:rsidRDefault="007532D0" w:rsidP="007532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BE17EDC" w14:textId="77777777" w:rsidR="007532D0" w:rsidRPr="00AF4CE6" w:rsidRDefault="007532D0" w:rsidP="007532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Сроки проведения общественных обсуждений и направления замечаний и предложений по отчету об ОВОС с указанием даты начала и окончания общественных обсуждений: 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Срок проведения общественных обсуждений 30 календарных дней. Начало общественных обсуждений – </w:t>
      </w:r>
      <w:bookmarkStart w:id="5" w:name="_Hlk98499279"/>
      <w:r w:rsidRPr="00AF4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22.09.</w:t>
      </w:r>
      <w:bookmarkEnd w:id="5"/>
      <w:r w:rsidRPr="00AF4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Окончание общественных обсуждений – </w:t>
      </w:r>
      <w:r w:rsidRPr="00AF4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21.10.2026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(через 30 календарных дней).</w:t>
      </w:r>
    </w:p>
    <w:p w14:paraId="24D908B1" w14:textId="77777777" w:rsidR="007532D0" w:rsidRPr="00AF4CE6" w:rsidRDefault="007532D0" w:rsidP="007532D0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 отчетом об ОВОС можно ознакомиться:</w:t>
      </w:r>
    </w:p>
    <w:p w14:paraId="352F29B8" w14:textId="77777777" w:rsidR="007532D0" w:rsidRPr="00AF4CE6" w:rsidRDefault="007532D0" w:rsidP="007532D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6" w:name="_Hlk81567530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 в электронном виде: на официальном </w:t>
      </w:r>
      <w:bookmarkEnd w:id="6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сайте </w:t>
      </w:r>
      <w:bookmarkStart w:id="7" w:name="_Hlk86929776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Витебского районного исполнительного комитета </w:t>
      </w:r>
      <w:bookmarkStart w:id="8" w:name="_Hlk188278378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https://www.vitebsk.vitebsk-region.gov.by/ru в разделе «Общественные обсуждения»</w:t>
      </w:r>
      <w:bookmarkEnd w:id="7"/>
      <w:bookmarkEnd w:id="8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6D605341" w14:textId="1CD63E51" w:rsidR="007532D0" w:rsidRPr="00AF4CE6" w:rsidRDefault="007532D0" w:rsidP="007532D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 на бумажном носителе: </w:t>
      </w:r>
      <w:bookmarkStart w:id="9" w:name="_Hlk240028605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 архитектуры и строительства, жилищно-коммунального хозяйства Витебского районного исполнительного комитета,</w:t>
      </w:r>
      <w:bookmarkStart w:id="10" w:name="_Hlk188277460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210001, г. Витебск, ул. Советской Армии, 3, (кабинет 38),</w:t>
      </w:r>
      <w:r w:rsidRPr="00AF4CE6">
        <w:rPr>
          <w:sz w:val="28"/>
          <w:szCs w:val="28"/>
        </w:rPr>
        <w:t xml:space="preserve"> 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https://www.vitebsk.vitebsk-region.gov.by/ru. Контактное лицо – Данилович 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Ольга Владимировна – начальник отдела архитектуры и строительства, жилищно-коммунального хозяйства Витебского районного исполнительного комитета тел</w:t>
      </w:r>
      <w:r w:rsidR="00943E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ефон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+</w:t>
      </w:r>
      <w:r w:rsidRPr="00AF4CE6">
        <w:rPr>
          <w:rFonts w:ascii="Times New Roman" w:eastAsia="Times New Roman" w:hAnsi="Times New Roman" w:cs="Times New Roman"/>
          <w:sz w:val="28"/>
          <w:szCs w:val="28"/>
        </w:rPr>
        <w:t>375(212)60-59-13</w:t>
      </w:r>
      <w:r w:rsidR="00943EED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43EED" w:rsidRPr="008171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факс: +375(212) 66-65-85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(понедельник – пятница с 8:00 до 13:00, с 14:00 до 17:00),</w:t>
      </w:r>
      <w:r w:rsidRPr="00AF4CE6">
        <w:rPr>
          <w:sz w:val="28"/>
          <w:szCs w:val="28"/>
        </w:rPr>
        <w:t xml:space="preserve"> </w:t>
      </w:r>
      <w:proofErr w:type="spellStart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e-mail</w:t>
      </w:r>
      <w:proofErr w:type="spellEnd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5" w:history="1">
        <w:r w:rsidRPr="00AF4CE6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vitrik</w:t>
        </w:r>
        <w:r w:rsidRPr="00AF4CE6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@</w:t>
        </w:r>
        <w:r w:rsidRPr="00AF4CE6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vitebsk</w:t>
        </w:r>
        <w:r w:rsidRPr="00AF4CE6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.</w:t>
        </w:r>
        <w:r w:rsidRPr="00AF4CE6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by</w:t>
        </w:r>
      </w:hyperlink>
    </w:p>
    <w:p w14:paraId="2366D588" w14:textId="77777777" w:rsidR="007532D0" w:rsidRPr="00AF4CE6" w:rsidRDefault="007532D0" w:rsidP="007532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1A920E" w14:textId="77777777" w:rsidR="007532D0" w:rsidRPr="00AF4CE6" w:rsidRDefault="007532D0" w:rsidP="007532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11" w:name="_Hlk240028618"/>
      <w:bookmarkEnd w:id="9"/>
      <w:bookmarkEnd w:id="10"/>
      <w:r w:rsidRPr="00AF4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Замечания и предложения по отчету об ОВОС можно направлять:</w:t>
      </w:r>
    </w:p>
    <w:p w14:paraId="05620027" w14:textId="36E44559" w:rsidR="007532D0" w:rsidRPr="00AF4CE6" w:rsidRDefault="007532D0" w:rsidP="007532D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отдел архитектуры и строительства, жилищно-коммунального хозяйства Витебского районного исполнительного комитета, 210001, г. Витебск, ул. Советской Армии, 3, (кабинет 38),</w:t>
      </w:r>
      <w:r w:rsidRPr="00AF4CE6">
        <w:rPr>
          <w:sz w:val="28"/>
          <w:szCs w:val="28"/>
        </w:rPr>
        <w:t xml:space="preserve"> </w:t>
      </w:r>
      <w:bookmarkStart w:id="12" w:name="_Hlk239953363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https://www.vitebsk.vitebsk-region.gov.by/ru</w:t>
      </w:r>
      <w:bookmarkEnd w:id="12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Контактное лицо – Данилович Ольга Владимировна – начальник отдела архитектуры и строительства, жилищно-коммунального хозяйства Витебского районного исполнительного комитета тел. +</w:t>
      </w:r>
      <w:r w:rsidRPr="00AF4CE6">
        <w:rPr>
          <w:rFonts w:ascii="Times New Roman" w:eastAsia="Times New Roman" w:hAnsi="Times New Roman" w:cs="Times New Roman"/>
          <w:sz w:val="28"/>
          <w:szCs w:val="28"/>
        </w:rPr>
        <w:t>375(212)60-59-13</w:t>
      </w:r>
      <w:r w:rsidR="00943EE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1D0B21" w:rsidRPr="008171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факс: +375(212) 66-65-85</w:t>
      </w:r>
      <w:r w:rsidRPr="008171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(понедельник – пятница с 8:00 до 13:00, с 14:00 д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17:00),</w:t>
      </w:r>
      <w:r w:rsidRPr="00AF4CE6">
        <w:rPr>
          <w:sz w:val="28"/>
          <w:szCs w:val="28"/>
        </w:rPr>
        <w:t xml:space="preserve"> </w:t>
      </w:r>
      <w:proofErr w:type="spellStart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e-mail</w:t>
      </w:r>
      <w:proofErr w:type="spellEnd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hyperlink r:id="rId6" w:history="1">
        <w:r w:rsidRPr="00AF4CE6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vitrik</w:t>
        </w:r>
        <w:r w:rsidRPr="00AF4CE6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@</w:t>
        </w:r>
        <w:r w:rsidRPr="00AF4CE6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vitebsk</w:t>
        </w:r>
        <w:r w:rsidRPr="00AF4CE6">
          <w:rPr>
            <w:rFonts w:ascii="Times New Roman" w:eastAsia="Times New Roman" w:hAnsi="Times New Roman" w:cs="Times New Roman"/>
            <w:sz w:val="28"/>
            <w:szCs w:val="28"/>
            <w:u w:val="single"/>
          </w:rPr>
          <w:t>.</w:t>
        </w:r>
        <w:r w:rsidRPr="00AF4CE6">
          <w:rPr>
            <w:rFonts w:ascii="Times New Roman" w:eastAsia="Times New Roman" w:hAnsi="Times New Roman" w:cs="Times New Roman"/>
            <w:sz w:val="28"/>
            <w:szCs w:val="28"/>
            <w:u w:val="single"/>
            <w:lang w:val="en-US"/>
          </w:rPr>
          <w:t>by</w:t>
        </w:r>
      </w:hyperlink>
      <w:r w:rsidRPr="00AF4CE6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1BAC7C36" w14:textId="34736B0F" w:rsidR="007532D0" w:rsidRPr="00AF4CE6" w:rsidRDefault="007532D0" w:rsidP="007532D0">
      <w:pPr>
        <w:suppressAutoHyphens/>
        <w:spacing w:after="0" w:line="240" w:lineRule="auto"/>
        <w:jc w:val="both"/>
        <w:rPr>
          <w:rFonts w:ascii="Times New Roman" w:eastAsia="Times New Roman" w:hAnsi="Times New Roman" w:cs="Courier New"/>
          <w:iCs/>
          <w:sz w:val="28"/>
          <w:szCs w:val="28"/>
          <w:highlight w:val="lightGray"/>
          <w:lang w:eastAsia="ru-RU"/>
        </w:rPr>
      </w:pP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bookmarkStart w:id="13" w:name="_Hlk166837262"/>
      <w:bookmarkStart w:id="14" w:name="_Hlk239953550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Открытое акционерное общество «Витебская бройлерная птицефабрика», </w:t>
      </w:r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210014, </w:t>
      </w:r>
      <w:proofErr w:type="spellStart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д.Тригубцы</w:t>
      </w:r>
      <w:proofErr w:type="spellEnd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, д.1 А, ОПС Витебск-14, Витебский район, Витебская область. </w:t>
      </w:r>
      <w:bookmarkEnd w:id="13"/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Контактное лицо - Гвоздь Елена Валерьевна– ведущий инженер по проектно-сметной работе отдела капитального строительства ОАО «Витебская бройлерная птицефабрика», электронный адрес:</w:t>
      </w:r>
      <w:r w:rsidRPr="00AF4CE6">
        <w:rPr>
          <w:sz w:val="28"/>
          <w:szCs w:val="28"/>
        </w:rPr>
        <w:t xml:space="preserve"> </w:t>
      </w:r>
      <w:hyperlink r:id="rId7" w:history="1">
        <w:r w:rsidRPr="00AF4CE6">
          <w:rPr>
            <w:rStyle w:val="a3"/>
            <w:rFonts w:ascii="Times New Roman" w:eastAsia="Times New Roman" w:hAnsi="Times New Roman" w:cs="Courier New"/>
            <w:iCs/>
            <w:sz w:val="28"/>
            <w:szCs w:val="28"/>
            <w:lang w:eastAsia="ru-RU"/>
          </w:rPr>
          <w:t>broiler-okc@mail.ru</w:t>
        </w:r>
      </w:hyperlink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, контактный телефон:</w:t>
      </w:r>
      <w:r w:rsidRPr="00AF4CE6">
        <w:rPr>
          <w:sz w:val="28"/>
          <w:szCs w:val="28"/>
        </w:rPr>
        <w:t xml:space="preserve"> </w:t>
      </w:r>
      <w:r w:rsidR="00943EED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8 </w:t>
      </w:r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(212)35</w:t>
      </w:r>
      <w:r w:rsidR="00943EED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-</w:t>
      </w:r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04</w:t>
      </w:r>
      <w:r w:rsidR="00943EED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-</w:t>
      </w:r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33</w:t>
      </w:r>
      <w:r w:rsidR="00943EED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, </w:t>
      </w:r>
      <w:r w:rsidR="00943EED"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факс: 8(0212) 35-04-19</w:t>
      </w:r>
      <w:r w:rsidRPr="00AF4CE6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.</w:t>
      </w:r>
    </w:p>
    <w:bookmarkEnd w:id="11"/>
    <w:bookmarkEnd w:id="14"/>
    <w:p w14:paraId="4325E541" w14:textId="77777777" w:rsidR="007532D0" w:rsidRPr="00AF4CE6" w:rsidRDefault="007532D0" w:rsidP="007532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FD8CCF3" w14:textId="77777777" w:rsidR="007532D0" w:rsidRPr="00AF4CE6" w:rsidRDefault="007532D0" w:rsidP="007532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Местный исполнительный и распорядительный орган, ответственный за принятие решения в отношении хозяйственной и иной деятельности</w:t>
      </w:r>
      <w:r w:rsidRPr="00AF4CE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14:paraId="5B3B540D" w14:textId="5678531A" w:rsidR="007532D0" w:rsidRPr="00943EED" w:rsidRDefault="007532D0" w:rsidP="007532D0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Витебский районный исполнительный комитет: 210001, </w:t>
      </w:r>
      <w:proofErr w:type="spellStart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г.Витебск</w:t>
      </w:r>
      <w:proofErr w:type="spellEnd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proofErr w:type="spellStart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ул.Советской</w:t>
      </w:r>
      <w:proofErr w:type="spellEnd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Армии, 3,</w:t>
      </w:r>
      <w:r w:rsidRPr="00AF4CE6">
        <w:rPr>
          <w:sz w:val="28"/>
          <w:szCs w:val="28"/>
        </w:rPr>
        <w:t xml:space="preserve"> 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https://www.vitebsk.vitebsk-region.gov.by/ru, приёмная:</w:t>
      </w:r>
      <w:r w:rsidRPr="00AF4CE6">
        <w:rPr>
          <w:sz w:val="28"/>
          <w:szCs w:val="28"/>
        </w:rPr>
        <w:t xml:space="preserve"> 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телефон: +375(212)66-44-64, факс: +375(212) 66-65-85, 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e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mail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 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8" w:history="1">
        <w:r w:rsidRPr="00AF4CE6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vitrik</w:t>
        </w:r>
        <w:r w:rsidRPr="00AF4CE6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@</w:t>
        </w:r>
        <w:r w:rsidRPr="00AF4CE6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vitebsk</w:t>
        </w:r>
        <w:r w:rsidRPr="00AF4CE6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.</w:t>
        </w:r>
        <w:r w:rsidRPr="00AF4CE6">
          <w:rPr>
            <w:rStyle w:val="a3"/>
            <w:rFonts w:ascii="Times New Roman" w:eastAsia="Times New Roman" w:hAnsi="Times New Roman" w:cs="Times New Roman"/>
            <w:bCs/>
            <w:sz w:val="28"/>
            <w:szCs w:val="28"/>
            <w:lang w:val="en-US" w:eastAsia="ru-RU"/>
          </w:rPr>
          <w:t>by</w:t>
        </w:r>
      </w:hyperlink>
    </w:p>
    <w:p w14:paraId="0E146565" w14:textId="77777777" w:rsidR="007532D0" w:rsidRPr="00AF4CE6" w:rsidRDefault="007532D0" w:rsidP="007532D0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 о необходимости проведения собрания по обсуждению отчета об ОВОС можно направить</w:t>
      </w:r>
      <w:r w:rsidRPr="00AF4CE6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Pr="00A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10 рабочих дней </w:t>
      </w:r>
      <w:r w:rsidRPr="00AF4CE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 даты начала общественных обсуждений</w:t>
      </w:r>
      <w:r w:rsidRPr="00A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AF4C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22.09.2026</w:t>
      </w:r>
      <w:r w:rsidRPr="00AF4CE6">
        <w:rPr>
          <w:rFonts w:ascii="Times New Roman" w:eastAsia="Times New Roman" w:hAnsi="Times New Roman" w:cs="Times New Roman"/>
          <w:sz w:val="28"/>
          <w:szCs w:val="28"/>
          <w:lang w:eastAsia="ru-RU"/>
        </w:rPr>
        <w:t>) отчета об ОВОС в:</w:t>
      </w:r>
    </w:p>
    <w:p w14:paraId="3F829208" w14:textId="6DC851C8" w:rsidR="007532D0" w:rsidRPr="00AF4CE6" w:rsidRDefault="007532D0" w:rsidP="007532D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Витебский районный исполнительный комитет: 210001, г. Витебск, ул. Советской Армии, 3, тел. +375(212)66-44-64, </w:t>
      </w:r>
      <w:proofErr w:type="spellStart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e-mail</w:t>
      </w:r>
      <w:proofErr w:type="spellEnd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 vitrik@vitebsk.by; контактное лицо – Данилович Ольга Владимировна – начальник отдела архитектуры и строительства, жилищно-коммунального хозяйства Витебского районного исполнительного комитета тел: +375(212)60-59-13</w:t>
      </w:r>
      <w:r w:rsidR="001D0B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1D0B21" w:rsidRPr="008171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факс: +375(212) 66-65-85 </w:t>
      </w:r>
      <w:r w:rsidRPr="008171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(понедельник – пятница с 8:00 до 13:00, с 14:00 до 17: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00). </w:t>
      </w:r>
    </w:p>
    <w:p w14:paraId="0F291B8B" w14:textId="77777777" w:rsidR="007532D0" w:rsidRPr="00AF4CE6" w:rsidRDefault="007532D0" w:rsidP="007532D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Заявления, поданные после указанного срока, рассматриваться не будут.</w:t>
      </w:r>
    </w:p>
    <w:p w14:paraId="371266C8" w14:textId="77777777" w:rsidR="007532D0" w:rsidRPr="00AF4CE6" w:rsidRDefault="007532D0" w:rsidP="007532D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организации и проведения общественных обсуждений отчетов об ОВОС, в том числе порядок направления заявления о необходимости проведения собрания по обсуждению отчета об ОВОС установлен Положением о порядке организации и проведении общественных обсуждений проектов экологически значимых решений, экологических докладов по </w:t>
      </w:r>
      <w:r w:rsidRPr="00AF4CE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стратегической экологической оценке, отчетов об оценке воздействия на окружающую среду, учета принятых экологически значимых решений, утвержденным Постановлением Совета Министров Республики Беларусь от 14.06.2016 № 458.</w:t>
      </w:r>
    </w:p>
    <w:p w14:paraId="57FDE4D7" w14:textId="77777777" w:rsidR="007532D0" w:rsidRPr="00AF4CE6" w:rsidRDefault="007532D0" w:rsidP="007532D0">
      <w:pPr>
        <w:shd w:val="clear" w:color="auto" w:fill="FDFEFF"/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8"/>
          <w:szCs w:val="28"/>
          <w:highlight w:val="lightGray"/>
          <w:lang w:bidi="en-US"/>
        </w:rPr>
      </w:pPr>
    </w:p>
    <w:p w14:paraId="4240F24F" w14:textId="77777777" w:rsidR="007532D0" w:rsidRPr="00AF4CE6" w:rsidRDefault="007532D0" w:rsidP="007532D0">
      <w:pPr>
        <w:shd w:val="clear" w:color="auto" w:fill="FDFE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CE6">
        <w:rPr>
          <w:rFonts w:ascii="Times New Roman" w:eastAsia="SimSun" w:hAnsi="Times New Roman" w:cs="Times New Roman"/>
          <w:b/>
          <w:bCs/>
          <w:sz w:val="28"/>
          <w:szCs w:val="28"/>
          <w:lang w:bidi="en-US"/>
        </w:rPr>
        <w:t>Заявление о намерении проведения общественной экологической экспертизы можно направить</w:t>
      </w:r>
      <w:r w:rsidRPr="00AF4CE6">
        <w:rPr>
          <w:rFonts w:ascii="Times New Roman" w:eastAsia="SimSun" w:hAnsi="Times New Roman" w:cs="Times New Roman"/>
          <w:color w:val="FF0000"/>
          <w:sz w:val="28"/>
          <w:szCs w:val="28"/>
          <w:lang w:bidi="en-US"/>
        </w:rPr>
        <w:t xml:space="preserve"> </w:t>
      </w:r>
      <w:r w:rsidRPr="00AF4CE6">
        <w:rPr>
          <w:rFonts w:ascii="Times New Roman" w:eastAsia="SimSun" w:hAnsi="Times New Roman" w:cs="Times New Roman"/>
          <w:sz w:val="28"/>
          <w:szCs w:val="28"/>
          <w:lang w:bidi="en-US"/>
        </w:rPr>
        <w:t xml:space="preserve">в течение 10 рабочих дней </w:t>
      </w:r>
      <w:r w:rsidRPr="00AF4CE6">
        <w:rPr>
          <w:rFonts w:ascii="Times New Roman" w:eastAsia="SimSun" w:hAnsi="Times New Roman" w:cs="Times New Roman"/>
          <w:sz w:val="28"/>
          <w:szCs w:val="28"/>
          <w:u w:val="single"/>
          <w:lang w:bidi="en-US"/>
        </w:rPr>
        <w:t>с даты начала общественных обсуждений</w:t>
      </w:r>
      <w:r w:rsidRPr="00AF4CE6">
        <w:rPr>
          <w:rFonts w:ascii="Times New Roman" w:eastAsia="SimSun" w:hAnsi="Times New Roman" w:cs="Times New Roman"/>
          <w:sz w:val="28"/>
          <w:szCs w:val="28"/>
          <w:lang w:bidi="en-US"/>
        </w:rPr>
        <w:t xml:space="preserve"> (</w:t>
      </w:r>
      <w:r w:rsidRPr="00AF4CE6">
        <w:rPr>
          <w:rFonts w:ascii="Times New Roman" w:eastAsia="SimSun" w:hAnsi="Times New Roman" w:cs="Times New Roman"/>
          <w:b/>
          <w:sz w:val="28"/>
          <w:szCs w:val="28"/>
          <w:lang w:bidi="en-US"/>
        </w:rPr>
        <w:t>22.09.2026</w:t>
      </w:r>
      <w:r w:rsidRPr="00AF4CE6">
        <w:rPr>
          <w:rFonts w:ascii="Times New Roman" w:eastAsia="SimSun" w:hAnsi="Times New Roman" w:cs="Times New Roman"/>
          <w:sz w:val="28"/>
          <w:szCs w:val="28"/>
          <w:lang w:bidi="en-US"/>
        </w:rPr>
        <w:t>) отчета об ОВОС по адресу:</w:t>
      </w:r>
      <w:r w:rsidRPr="00AF4CE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9C913F" w14:textId="34036AD6" w:rsidR="007532D0" w:rsidRPr="00817194" w:rsidRDefault="007532D0" w:rsidP="007532D0">
      <w:pPr>
        <w:shd w:val="clear" w:color="auto" w:fill="FDFEFF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bidi="en-US"/>
        </w:rPr>
      </w:pPr>
      <w:r w:rsidRPr="00AF4CE6">
        <w:rPr>
          <w:rFonts w:ascii="Times New Roman" w:eastAsia="SimSun" w:hAnsi="Times New Roman" w:cs="Times New Roman"/>
          <w:sz w:val="28"/>
          <w:szCs w:val="28"/>
          <w:lang w:bidi="en-US"/>
        </w:rPr>
        <w:t xml:space="preserve">Открытое акционерное общество «Витебская бройлерная птицефабрика», 210014, </w:t>
      </w:r>
      <w:proofErr w:type="spellStart"/>
      <w:r w:rsidRPr="00AF4CE6">
        <w:rPr>
          <w:rFonts w:ascii="Times New Roman" w:eastAsia="SimSun" w:hAnsi="Times New Roman" w:cs="Times New Roman"/>
          <w:sz w:val="28"/>
          <w:szCs w:val="28"/>
          <w:lang w:bidi="en-US"/>
        </w:rPr>
        <w:t>д.Тригубцы</w:t>
      </w:r>
      <w:proofErr w:type="spellEnd"/>
      <w:r w:rsidRPr="00AF4CE6">
        <w:rPr>
          <w:rFonts w:ascii="Times New Roman" w:eastAsia="SimSun" w:hAnsi="Times New Roman" w:cs="Times New Roman"/>
          <w:sz w:val="28"/>
          <w:szCs w:val="28"/>
          <w:lang w:bidi="en-US"/>
        </w:rPr>
        <w:t>, д.1 А, ОПС Витебск-14, Витебский район, Витебская область. Контактное лицо Гвоздь Елена Валерьевна– ведущий инженер по проектно-сметной работе отдела капитального строительства ОАО «Витебская бройлерная птицефабрика», электронный адрес: broiler-okc@mail.ru, контактный телефон: +375(212)350433</w:t>
      </w:r>
      <w:r w:rsidR="001D0B21">
        <w:rPr>
          <w:rFonts w:ascii="Times New Roman" w:eastAsia="SimSun" w:hAnsi="Times New Roman" w:cs="Times New Roman"/>
          <w:sz w:val="28"/>
          <w:szCs w:val="28"/>
          <w:lang w:bidi="en-US"/>
        </w:rPr>
        <w:t>;</w:t>
      </w:r>
      <w:r w:rsidR="001D0B21" w:rsidRPr="001D0B21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 xml:space="preserve"> </w:t>
      </w:r>
      <w:r w:rsidR="001D0B21" w:rsidRPr="00817194">
        <w:rPr>
          <w:rFonts w:ascii="Times New Roman" w:eastAsia="Times New Roman" w:hAnsi="Times New Roman" w:cs="Courier New"/>
          <w:iCs/>
          <w:sz w:val="28"/>
          <w:szCs w:val="28"/>
          <w:lang w:eastAsia="ru-RU"/>
        </w:rPr>
        <w:t>факс: 8(0212) 35-04-19</w:t>
      </w:r>
      <w:r w:rsidRPr="00817194">
        <w:rPr>
          <w:rFonts w:ascii="Times New Roman" w:eastAsia="SimSun" w:hAnsi="Times New Roman" w:cs="Times New Roman"/>
          <w:sz w:val="28"/>
          <w:szCs w:val="28"/>
          <w:lang w:bidi="en-US"/>
        </w:rPr>
        <w:t>.</w:t>
      </w:r>
    </w:p>
    <w:p w14:paraId="217D01D8" w14:textId="77777777" w:rsidR="007532D0" w:rsidRPr="00AF4CE6" w:rsidRDefault="007532D0" w:rsidP="007532D0">
      <w:pPr>
        <w:shd w:val="clear" w:color="auto" w:fill="FDFEFF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highlight w:val="lightGray"/>
          <w:lang w:bidi="en-US"/>
        </w:rPr>
      </w:pPr>
    </w:p>
    <w:p w14:paraId="53BC7AC8" w14:textId="77777777" w:rsidR="007532D0" w:rsidRPr="00AF4CE6" w:rsidRDefault="007532D0" w:rsidP="007532D0">
      <w:pPr>
        <w:shd w:val="clear" w:color="auto" w:fill="FDFEFF"/>
        <w:spacing w:after="0" w:line="240" w:lineRule="auto"/>
        <w:ind w:firstLine="708"/>
        <w:jc w:val="both"/>
        <w:rPr>
          <w:rFonts w:ascii="Times New Roman" w:eastAsia="SimSun" w:hAnsi="Times New Roman" w:cs="Times New Roman"/>
          <w:sz w:val="28"/>
          <w:szCs w:val="28"/>
          <w:lang w:bidi="en-US"/>
        </w:rPr>
      </w:pPr>
      <w:r w:rsidRPr="00AF4CE6">
        <w:rPr>
          <w:rFonts w:ascii="Times New Roman" w:eastAsia="SimSun" w:hAnsi="Times New Roman" w:cs="Times New Roman"/>
          <w:sz w:val="28"/>
          <w:szCs w:val="28"/>
          <w:lang w:bidi="en-US"/>
        </w:rPr>
        <w:t>Порядок проведения общественной экологической экспертизы, в том числе порядок направления заявления о намерении проведения общественной экологической экспертизы установлен Положением о порядке проведения общественной экологической экспертизы, утвержденным Постановлением Совета Министров Республики Беларусь от 29.10.2010 № 1592.</w:t>
      </w:r>
    </w:p>
    <w:p w14:paraId="00BF3728" w14:textId="77777777" w:rsidR="007532D0" w:rsidRPr="00AF4CE6" w:rsidRDefault="007532D0" w:rsidP="007532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B3AD9B" w14:textId="77777777" w:rsidR="007532D0" w:rsidRPr="00AF4CE6" w:rsidRDefault="007532D0" w:rsidP="007532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Место и дата опубликования уведомления:</w:t>
      </w:r>
    </w:p>
    <w:p w14:paraId="0217F65E" w14:textId="77777777" w:rsidR="007532D0" w:rsidRPr="00AF4CE6" w:rsidRDefault="007532D0" w:rsidP="007532D0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в электронном виде:</w:t>
      </w:r>
      <w:r w:rsidRPr="00AF4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официальном интернет-сайте Витебского районного исполнительного комитета https://www.vitebsk.vitebsk-region.gov.by/ru в разделе «Общественные обсуждения» </w:t>
      </w:r>
      <w:r w:rsidRPr="00AF4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22.09.2026;</w:t>
      </w:r>
    </w:p>
    <w:p w14:paraId="6C533808" w14:textId="77777777" w:rsidR="007532D0" w:rsidRPr="00AF4CE6" w:rsidRDefault="007532D0" w:rsidP="007532D0">
      <w:pPr>
        <w:suppressAutoHyphens/>
        <w:spacing w:line="240" w:lineRule="auto"/>
        <w:ind w:right="-1" w:firstLine="708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 в печатных средствах массовой информации: газета «</w:t>
      </w:r>
      <w:proofErr w:type="spellStart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Віцьбічы</w:t>
      </w:r>
      <w:proofErr w:type="spellEnd"/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AF4CE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22.09.2026.</w:t>
      </w:r>
      <w:r w:rsidRPr="00AF4C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End w:id="0"/>
      <w:bookmarkEnd w:id="1"/>
    </w:p>
    <w:p w14:paraId="4F997A7A" w14:textId="77777777" w:rsidR="007532D0" w:rsidRPr="00AF4CE6" w:rsidRDefault="007532D0">
      <w:pPr>
        <w:rPr>
          <w:sz w:val="28"/>
          <w:szCs w:val="28"/>
        </w:rPr>
      </w:pPr>
    </w:p>
    <w:sectPr w:rsidR="007532D0" w:rsidRPr="00AF4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2D0"/>
    <w:rsid w:val="00100C47"/>
    <w:rsid w:val="001D0B21"/>
    <w:rsid w:val="001F1B2D"/>
    <w:rsid w:val="0028597F"/>
    <w:rsid w:val="0057530B"/>
    <w:rsid w:val="006D0B3D"/>
    <w:rsid w:val="007532D0"/>
    <w:rsid w:val="007A5358"/>
    <w:rsid w:val="00817194"/>
    <w:rsid w:val="00943EED"/>
    <w:rsid w:val="00A22B22"/>
    <w:rsid w:val="00AF4CE6"/>
    <w:rsid w:val="00C87386"/>
    <w:rsid w:val="00E40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7F7F7"/>
  <w15:chartTrackingRefBased/>
  <w15:docId w15:val="{691FA8D3-9E73-4652-8748-F60E9F5B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2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oint">
    <w:name w:val="point"/>
    <w:basedOn w:val="a"/>
    <w:rsid w:val="007532D0"/>
    <w:pPr>
      <w:spacing w:before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532D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532D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trik@vitebsk.by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roiler-okc@mai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vitrik@vitebsk.by" TargetMode="External"/><Relationship Id="rId5" Type="http://schemas.openxmlformats.org/officeDocument/2006/relationships/hyperlink" Target="mailto:vitrik@vitebsk.by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Broiler_vit@mail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977</Words>
  <Characters>5569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 Сергеевна Прищепова</dc:creator>
  <cp:keywords/>
  <dc:description/>
  <cp:lastModifiedBy>Витебский Райисполком</cp:lastModifiedBy>
  <cp:revision>2</cp:revision>
  <dcterms:created xsi:type="dcterms:W3CDTF">2026-09-22T05:33:00Z</dcterms:created>
  <dcterms:modified xsi:type="dcterms:W3CDTF">2026-09-22T05:33:00Z</dcterms:modified>
</cp:coreProperties>
</file>