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FB7CC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begin"/>
      </w:r>
      <w:r w:rsidRPr="00FB7CC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instrText xml:space="preserve"> HYPERLINK "https://otb.by/news/4433-trebovaniia-bezopasnosti-pri-ekspluatatcii-derevoobrabatyvaiushchego-oborudovaniia" </w:instrText>
      </w:r>
      <w:r w:rsidRPr="00FB7CC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separate"/>
      </w:r>
      <w:r w:rsidRPr="00FB7CC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Требования безопасности при эксплуатации деревообрабатывающего оборудования</w:t>
      </w:r>
      <w:r w:rsidRPr="00FB7CCD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end"/>
      </w:r>
    </w:p>
    <w:p w:rsidR="00FB7CCD" w:rsidRPr="00FB7CCD" w:rsidRDefault="00FB7CCD" w:rsidP="00FB7CCD">
      <w:pPr>
        <w:shd w:val="clear" w:color="auto" w:fill="FFFFFF"/>
        <w:spacing w:after="0" w:line="240" w:lineRule="auto"/>
        <w:ind w:left="720" w:right="1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7CCD" w:rsidRPr="00FB7CCD" w:rsidRDefault="00FB7CCD" w:rsidP="00FB7C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C7A84CB" wp14:editId="03455D7B">
            <wp:extent cx="5867400" cy="2195126"/>
            <wp:effectExtent l="0" t="0" r="0" b="0"/>
            <wp:docPr id="1" name="Рисунок 1" descr="https://otb.by/images/stories/2020-10-16/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tb.by/images/stories/2020-10-16/sa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36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безопасности при эксплуатации деревообрабатывающего оборудования определены Правилами по охране труда при ведении лесного хозяйства, обработке древесины и производстве изделий из дерева, Межотраслевыми общими правилами по охране труда, а также </w:t>
      </w:r>
      <w:hyperlink r:id="rId7" w:tgtFrame="_blank" w:history="1">
        <w:r w:rsidRPr="00FB7C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Типовой инструкцией по охране труда при работе на деревообрабатывающих станках</w:t>
        </w:r>
      </w:hyperlink>
      <w:r w:rsidRPr="00FB7C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организации выполнения работ, связанных с обработкой древесины и производством изделий из дерева, работодатель обязан обеспечивать безопасность при эксплуатации территории, капитальных строений (зданий, сооружений), изолированных помещений, деревообрабатывающего и иного производственного оборудования, а также при ведении технологических процессов, применении в производстве материалов, химических веществ. Для организации и обеспечения безопасности труда работодатель назначает лиц, ответственных за организацию охраны труда и осуществление </w:t>
      </w:r>
      <w:proofErr w:type="gramStart"/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соблюдением работниками требований по охране труда в организации и структурных подразделениях, а также при выполнении отдельных видов работ, в том числе обеспечивающих исправное состояние и безопасную эксплуатацию деревообрабатывающего оборудования.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эксплуатации, выполнению работ по ремонту, наладке и техническому обслуживанию, ремонту деревообрабатывающего оборудования, допускаются лица, имеющие соответствующую квалификацию по профессии рабочего, прошедшие обучение, стажировку, инструктаж и проверку знаний по вопросам охраны труда, медицинский осмотр в порядке, установленных законодательством.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Эксплуатация деревообрабатывающего оборудования, должна осуществляться в соответствии с требованиями, установленными эксплуатационными документами организаций-изготовителей, а также </w:t>
      </w: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технических нормативных правовых актов. Оборудование должно быть исправными, использоваться по назначению и применяться в условиях, указанных организацией-изготовителем. Каждая единица оборудования должна иметь инвентарный номер.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Рабочие места, участки работ, проезды, проходы, а также проходы к рабочим местам (участкам работ) должны содержаться в чистоте и порядке, очищаться от мусора и не загромождаться. Нахождение в опасной зоне деревообрабатывающего и иного производственного оборудования, не предусмотренных для выполнения работ, а также работающих, не занятых выполнением соответствующих работ, иных людей не допускается. Рабочие места должны быть обеспечены средствами для уборки и чистки деревообрабатывающего и иного производственного оборудования. Уборка рабочего места и удаление мусора (отходов) из-под производственного оборудования должны проводиться при неработающем оборудовании в конце рабочего дня (смены). Уборка проездов и проходов должна производиться в течение всего рабочего дня (смены) по мере необходимости.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организации должны своевременно обеспечиваться техническое обслуживание, ремонт, испытание, осмотр деревообрабатывающего оборудования в порядке и сроки, установленные соответствующими техническими нормативными правовыми актами, эксплуатационными документами организаций-изготовителей, графиками технического обслуживания и ремонта оборудования, разработанными в организации.</w:t>
      </w:r>
      <w:proofErr w:type="gramEnd"/>
    </w:p>
    <w:p w:rsidR="00605BEA" w:rsidRDefault="00FB7CCD" w:rsidP="0060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Деревообрабатывающее оборудование должно иметь защитные устройства, исключающие в процессе работы:</w:t>
      </w:r>
    </w:p>
    <w:p w:rsidR="00605BEA" w:rsidRDefault="00605BEA" w:rsidP="0060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соприкосновение </w:t>
      </w:r>
      <w:proofErr w:type="gramStart"/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работающего</w:t>
      </w:r>
      <w:proofErr w:type="gramEnd"/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движущимися элементами и режущим инструментом;</w:t>
      </w:r>
    </w:p>
    <w:p w:rsidR="00605BEA" w:rsidRDefault="00605BEA" w:rsidP="0060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вылет режущего инструмента или его элементов;</w:t>
      </w:r>
    </w:p>
    <w:p w:rsidR="00605BEA" w:rsidRDefault="00605BEA" w:rsidP="0060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выбрасывание режущим инструментом обрабатываемых заготовок и отходов;</w:t>
      </w:r>
    </w:p>
    <w:p w:rsidR="00FB7CCD" w:rsidRPr="00FB7CCD" w:rsidRDefault="00605BEA" w:rsidP="00605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B7CCD"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выхода за установленные пределы подвижных частей станка (кареток, салазок, тележек и прочего).</w:t>
      </w:r>
    </w:p>
    <w:p w:rsidR="00FB7CCD" w:rsidRPr="00FB7CCD" w:rsidRDefault="00FB7CCD" w:rsidP="0063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материала или инструмента только на высоту и ширину, соответствующие габаритным размерам обрабатываемого материала или инструмента.</w:t>
      </w:r>
    </w:p>
    <w:p w:rsidR="00FB7CCD" w:rsidRPr="00FB7CCD" w:rsidRDefault="00FB7CCD" w:rsidP="00605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эксплуатации деревообрабатывающего оборудования не допускается:</w:t>
      </w:r>
    </w:p>
    <w:p w:rsidR="00FB7CCD" w:rsidRPr="00FB7CCD" w:rsidRDefault="00FB7CCD" w:rsidP="0063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работать на оборудовании с неисправными защитными, предохранительными (блокирующими и ограничительными), тормозными устройствами, а также при незакрытых или снятых защитных устройствах;</w:t>
      </w:r>
    </w:p>
    <w:p w:rsidR="00FB7CCD" w:rsidRPr="00FB7CCD" w:rsidRDefault="00FB7CCD" w:rsidP="0063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использовать неисправный режущий инструмент, а также инструмент, не предназначенный для работы на данном оборудовании или для обработки данного вида материала;</w:t>
      </w:r>
    </w:p>
    <w:p w:rsidR="00FB7CCD" w:rsidRPr="00FB7CCD" w:rsidRDefault="00FB7CCD" w:rsidP="0063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обрабатывать древесные материалы с размерами, превышающими предельно допустимые технической характеристикой оборудования, имеющие металлические и минеральные включения, глубокие пропилы и перерубы, гниль, трещины и иные дефекты;</w:t>
      </w:r>
    </w:p>
    <w:p w:rsidR="00FB7CCD" w:rsidRPr="00FB7CCD" w:rsidRDefault="00FB7CCD" w:rsidP="0063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оставлять без надзора работающее оборудование;</w:t>
      </w:r>
    </w:p>
    <w:p w:rsidR="00FB7CCD" w:rsidRPr="00FB7CCD" w:rsidRDefault="00FB7CCD" w:rsidP="00632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7CC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применять средства индивидуальной защиты рук (перчатки, рукавицы) в случае возможности их захвата вращающимися и (или) движущимися частями деревообрабатывающего оборудования, за исключением оборудования со сплошным защитным ограждением.</w:t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51CF33D" wp14:editId="32AC4899">
            <wp:extent cx="2857500" cy="4781550"/>
            <wp:effectExtent l="0" t="0" r="0" b="0"/>
            <wp:docPr id="2" name="Рисунок 2" descr="https://otb.by/images/stories/2020-10-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tb.by/images/stories/2020-10-16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C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FB7CC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669DC78" wp14:editId="763B949F">
            <wp:extent cx="2867025" cy="4781550"/>
            <wp:effectExtent l="0" t="0" r="9525" b="0"/>
            <wp:docPr id="3" name="Рисунок 3" descr="https://otb.by/images/stories/2020-10-1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tb.by/images/stories/2020-10-16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Отсутствует подвижное защитное ограждение, предусмотренное заводом-изготовителем, что не исключает соприкосновение работника в процессе работы с вращающимся диском</w:t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2B06184" wp14:editId="0399CCAA">
            <wp:extent cx="5715000" cy="4286250"/>
            <wp:effectExtent l="0" t="0" r="0" b="0"/>
            <wp:docPr id="4" name="Рисунок 4" descr="https://otb.by/images/stories/2020-10-1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tb.by/images/stories/2020-10-16/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Движущиеся, вращающиеся части производственного оборудования не ограждены</w:t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256A5C7F" wp14:editId="7C6B4821">
            <wp:extent cx="5715000" cy="4695825"/>
            <wp:effectExtent l="0" t="0" r="0" b="9525"/>
            <wp:docPr id="5" name="Рисунок 5" descr="https://otb.by/images/stories/2020-10-1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tb.by/images/stories/2020-10-16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Не указан инвентарный номер на производственном оборудовании</w:t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B7CCD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14FEA1AC" wp14:editId="078CEF06">
            <wp:extent cx="5162550" cy="2857500"/>
            <wp:effectExtent l="0" t="0" r="0" b="0"/>
            <wp:docPr id="6" name="Рисунок 6" descr="https://otb.by/images/stories/2020-10-1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b.by/images/stories/2020-10-16/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Допускается загромождение помещения материалами. Сырье, готовые изделия складируются в неустановленных местах</w:t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540708E9" wp14:editId="2CEDBA6C">
            <wp:extent cx="3590925" cy="4781550"/>
            <wp:effectExtent l="0" t="0" r="9525" b="0"/>
            <wp:docPr id="7" name="Рисунок 7" descr="https://otb.by/images/stories/2020-10-1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tb.by/images/stories/2020-10-16/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CD" w:rsidRPr="00FB7CCD" w:rsidRDefault="00FB7CCD" w:rsidP="00FB7C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7C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Защитный кожух не исключает возможность соприкосновения </w:t>
      </w:r>
      <w:r w:rsidR="006329FF">
        <w:rPr>
          <w:rStyle w:val="a5"/>
          <w:rFonts w:ascii="Arial" w:hAnsi="Arial" w:cs="Arial"/>
          <w:color w:val="000000"/>
          <w:sz w:val="21"/>
          <w:szCs w:val="21"/>
          <w:shd w:val="clear" w:color="auto" w:fill="FFFFFF"/>
        </w:rPr>
        <w:t>с вращающимся обрезным диском, неисправен корпус оборудования</w:t>
      </w:r>
    </w:p>
    <w:p w:rsidR="005B17C7" w:rsidRDefault="005B17C7"/>
    <w:sectPr w:rsidR="005B17C7" w:rsidSect="006329FF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4E5"/>
    <w:multiLevelType w:val="multilevel"/>
    <w:tmpl w:val="9CD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A7478"/>
    <w:multiLevelType w:val="multilevel"/>
    <w:tmpl w:val="EBEE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CD"/>
    <w:rsid w:val="005B17C7"/>
    <w:rsid w:val="00605BEA"/>
    <w:rsid w:val="006329FF"/>
    <w:rsid w:val="00E52A62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C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329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C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32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otb.by/documents/download/17-tipovye/3313-pri-rabote-na-derevoobrabatyvaiushchikh-stankakh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2020-10-20T06:29:00Z</dcterms:created>
  <dcterms:modified xsi:type="dcterms:W3CDTF">2020-10-20T12:09:00Z</dcterms:modified>
</cp:coreProperties>
</file>