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993" w:rsidRDefault="006A259E" w:rsidP="006C6402">
      <w:pPr>
        <w:jc w:val="center"/>
        <w:rPr>
          <w:rFonts w:ascii="Times New Roman" w:hAnsi="Times New Roman" w:cs="Times New Roman"/>
          <w:sz w:val="30"/>
          <w:szCs w:val="30"/>
        </w:rPr>
      </w:pPr>
      <w:r w:rsidRPr="004B76A8">
        <w:rPr>
          <w:rFonts w:ascii="Times New Roman" w:hAnsi="Times New Roman" w:cs="Times New Roman"/>
          <w:b/>
          <w:sz w:val="30"/>
          <w:szCs w:val="30"/>
        </w:rPr>
        <w:t>Разъяснение по вопросу досрочного р</w:t>
      </w:r>
      <w:r w:rsidR="00E71BD2" w:rsidRPr="004B76A8">
        <w:rPr>
          <w:rFonts w:ascii="Times New Roman" w:hAnsi="Times New Roman" w:cs="Times New Roman"/>
          <w:b/>
          <w:sz w:val="30"/>
          <w:szCs w:val="30"/>
        </w:rPr>
        <w:t>а</w:t>
      </w:r>
      <w:r w:rsidRPr="004B76A8">
        <w:rPr>
          <w:rFonts w:ascii="Times New Roman" w:hAnsi="Times New Roman" w:cs="Times New Roman"/>
          <w:b/>
          <w:sz w:val="30"/>
          <w:szCs w:val="30"/>
        </w:rPr>
        <w:t xml:space="preserve">споряжения </w:t>
      </w:r>
      <w:r w:rsidR="00E71BD2" w:rsidRPr="004B76A8">
        <w:rPr>
          <w:rFonts w:ascii="Times New Roman" w:hAnsi="Times New Roman" w:cs="Times New Roman"/>
          <w:b/>
          <w:sz w:val="30"/>
          <w:szCs w:val="30"/>
        </w:rPr>
        <w:t>гражданами средств семейного капитала</w:t>
      </w:r>
      <w:r w:rsidR="00E71BD2">
        <w:rPr>
          <w:rFonts w:ascii="Times New Roman" w:hAnsi="Times New Roman" w:cs="Times New Roman"/>
          <w:sz w:val="30"/>
          <w:szCs w:val="30"/>
        </w:rPr>
        <w:t xml:space="preserve"> (возврат использованных денежных средств на банковский вклад (депозит) ”Семейный капитал“</w:t>
      </w:r>
      <w:r w:rsidR="006C6402">
        <w:rPr>
          <w:rFonts w:ascii="Times New Roman" w:hAnsi="Times New Roman" w:cs="Times New Roman"/>
          <w:sz w:val="30"/>
          <w:szCs w:val="30"/>
        </w:rPr>
        <w:t>)</w:t>
      </w:r>
    </w:p>
    <w:p w:rsidR="006C6402" w:rsidRDefault="006C6402" w:rsidP="006C6402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B76A8" w:rsidRDefault="006C6402" w:rsidP="004B76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C6402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Пунктом 39 Положения о порядке и условиях назначения, финансирования (перечисления), распоряжения и использования средств семейного капитала, утвержденного постановлением Совета Министров Республики Беларусь от 24.02.2015 №128, определены условия и порядок</w:t>
      </w:r>
      <w:r w:rsidRPr="006C640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возврата только неиспользованных средств семейного капитала</w:t>
      </w:r>
      <w:r w:rsidRPr="006C6402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признанных таковыми</w:t>
      </w:r>
      <w:r w:rsidR="004B76A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6C6402" w:rsidRPr="006C6402" w:rsidRDefault="006C6402" w:rsidP="004B7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6402">
        <w:rPr>
          <w:rFonts w:ascii="Times New Roman" w:hAnsi="Times New Roman" w:cs="Times New Roman"/>
          <w:sz w:val="30"/>
          <w:szCs w:val="30"/>
        </w:rPr>
        <w:t xml:space="preserve">возврат во вклад (депозит) </w:t>
      </w:r>
      <w:r w:rsidR="004B76A8">
        <w:rPr>
          <w:rFonts w:ascii="Times New Roman" w:hAnsi="Times New Roman" w:cs="Times New Roman"/>
          <w:sz w:val="30"/>
          <w:szCs w:val="30"/>
        </w:rPr>
        <w:t>”</w:t>
      </w:r>
      <w:r w:rsidRPr="006C6402">
        <w:rPr>
          <w:rFonts w:ascii="Times New Roman" w:hAnsi="Times New Roman" w:cs="Times New Roman"/>
          <w:sz w:val="30"/>
          <w:szCs w:val="30"/>
        </w:rPr>
        <w:t>Семейный капитал</w:t>
      </w:r>
      <w:r w:rsidR="004B76A8">
        <w:rPr>
          <w:rFonts w:ascii="Times New Roman" w:hAnsi="Times New Roman" w:cs="Times New Roman"/>
          <w:sz w:val="30"/>
          <w:szCs w:val="30"/>
        </w:rPr>
        <w:t>“</w:t>
      </w:r>
      <w:r w:rsidRPr="006C6402">
        <w:rPr>
          <w:rFonts w:ascii="Times New Roman" w:hAnsi="Times New Roman" w:cs="Times New Roman"/>
          <w:sz w:val="30"/>
          <w:szCs w:val="30"/>
        </w:rPr>
        <w:t xml:space="preserve"> неиспользованных средств, перечисленных Банком на счета юридических или физических лиц, в том числе индивидуальных предпринимателей, осуществляется в случаях </w:t>
      </w:r>
      <w:r w:rsidRPr="006C6402">
        <w:rPr>
          <w:rFonts w:ascii="Times New Roman" w:hAnsi="Times New Roman" w:cs="Times New Roman"/>
          <w:b/>
          <w:sz w:val="30"/>
          <w:szCs w:val="30"/>
        </w:rPr>
        <w:t xml:space="preserve"> расторжения договора и (или) одностороннего отказа от исполнения договора, изменения его условий и по иным обстоятельствам</w:t>
      </w:r>
      <w:r w:rsidRPr="006C6402">
        <w:rPr>
          <w:rFonts w:ascii="Times New Roman" w:hAnsi="Times New Roman" w:cs="Times New Roman"/>
          <w:sz w:val="30"/>
          <w:szCs w:val="30"/>
        </w:rPr>
        <w:t xml:space="preserve"> в установленном законодательством порядке</w:t>
      </w:r>
      <w:r w:rsidRPr="006C6402">
        <w:rPr>
          <w:rFonts w:ascii="Times New Roman" w:hAnsi="Times New Roman" w:cs="Times New Roman"/>
          <w:b/>
          <w:sz w:val="30"/>
          <w:szCs w:val="30"/>
        </w:rPr>
        <w:t>.</w:t>
      </w:r>
    </w:p>
    <w:p w:rsidR="006C6402" w:rsidRPr="006C6402" w:rsidRDefault="006C6402" w:rsidP="006C64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6402">
        <w:rPr>
          <w:rFonts w:ascii="Times New Roman" w:hAnsi="Times New Roman" w:cs="Times New Roman"/>
          <w:b/>
          <w:sz w:val="30"/>
          <w:szCs w:val="30"/>
        </w:rPr>
        <w:t xml:space="preserve">Законодательством не предусмотрен </w:t>
      </w:r>
      <w:r w:rsidRPr="006C6402">
        <w:rPr>
          <w:rFonts w:ascii="Times New Roman" w:hAnsi="Times New Roman" w:cs="Times New Roman"/>
          <w:sz w:val="30"/>
          <w:szCs w:val="30"/>
        </w:rPr>
        <w:t>отзыв Банком</w:t>
      </w:r>
      <w:r w:rsidRPr="006C6402">
        <w:rPr>
          <w:rFonts w:ascii="Times New Roman" w:hAnsi="Times New Roman" w:cs="Times New Roman"/>
          <w:b/>
          <w:sz w:val="30"/>
          <w:szCs w:val="30"/>
        </w:rPr>
        <w:t xml:space="preserve"> по желанию</w:t>
      </w:r>
      <w:r w:rsidRPr="006C6402">
        <w:rPr>
          <w:rFonts w:ascii="Times New Roman" w:hAnsi="Times New Roman" w:cs="Times New Roman"/>
          <w:sz w:val="30"/>
          <w:szCs w:val="30"/>
        </w:rPr>
        <w:t xml:space="preserve"> </w:t>
      </w:r>
      <w:r w:rsidRPr="006C6402">
        <w:rPr>
          <w:rFonts w:ascii="Times New Roman" w:hAnsi="Times New Roman" w:cs="Times New Roman"/>
          <w:b/>
          <w:sz w:val="30"/>
          <w:szCs w:val="30"/>
        </w:rPr>
        <w:t>гражданина</w:t>
      </w:r>
      <w:r w:rsidRPr="006C6402">
        <w:rPr>
          <w:rFonts w:ascii="Times New Roman" w:hAnsi="Times New Roman" w:cs="Times New Roman"/>
          <w:sz w:val="30"/>
          <w:szCs w:val="30"/>
        </w:rPr>
        <w:t xml:space="preserve"> ранее использованных средств семейного капитала на погашение кредита, выданного на цели улучшения жилищных условий. </w:t>
      </w:r>
    </w:p>
    <w:p w:rsidR="006C6402" w:rsidRPr="006A259E" w:rsidRDefault="006C6402" w:rsidP="006C6402">
      <w:pPr>
        <w:rPr>
          <w:rFonts w:ascii="Times New Roman" w:hAnsi="Times New Roman" w:cs="Times New Roman"/>
          <w:sz w:val="30"/>
          <w:szCs w:val="30"/>
        </w:rPr>
      </w:pPr>
    </w:p>
    <w:sectPr w:rsidR="006C6402" w:rsidRPr="006A259E" w:rsidSect="00903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59E"/>
    <w:rsid w:val="004B76A8"/>
    <w:rsid w:val="006A259E"/>
    <w:rsid w:val="006C6402"/>
    <w:rsid w:val="00903993"/>
    <w:rsid w:val="00A07237"/>
    <w:rsid w:val="00A8276D"/>
    <w:rsid w:val="00DE0A4D"/>
    <w:rsid w:val="00E71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VKTZSZ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kharkevich</dc:creator>
  <cp:lastModifiedBy>kharkevich</cp:lastModifiedBy>
  <cp:revision>2</cp:revision>
  <dcterms:created xsi:type="dcterms:W3CDTF">2021-04-16T13:57:00Z</dcterms:created>
  <dcterms:modified xsi:type="dcterms:W3CDTF">2021-04-16T14:05:00Z</dcterms:modified>
</cp:coreProperties>
</file>