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EC" w:rsidRPr="006D6DEC" w:rsidRDefault="006D6DEC" w:rsidP="006D6D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ru-RU"/>
        </w:rPr>
        <w:t>Информация о требованиях законодательства, предъявляемых к осуществлению деятельности в сфере перевозки пассажиров автомобилями-такси</w:t>
      </w:r>
    </w:p>
    <w:p w:rsidR="006D6DEC" w:rsidRPr="006D6DEC" w:rsidRDefault="006D6DEC" w:rsidP="006D6DE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Государственная регистрация субъектов хозяйствования.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начала осуществления деятельности по оказанию услуг по перевозке пассажиров на возмездной основе физическому лицу необходимо зарегистрироваться в качестве субъекта предпринимательской деятельности (индивидуального предпринимателя или юридического лица).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Ответственность за совершение осуществления предпринимательской деятельности без государственной регистрации предусмотрена частью 1-1 статьи 12.7 Кодекса Республики Беларусь об административных правонарушениях (далее КоАП) и влечет наложение штрафа в размере до 100 базовых величин с конфискацией предметов административного правонарушения, орудий и средств совершения административного правонарушения, а также до 100 % суммы дохода, полученного в результате такой деятельности, или без конфискации. </w:t>
      </w:r>
    </w:p>
    <w:p w:rsidR="006D6DEC" w:rsidRPr="006D6DEC" w:rsidRDefault="006D6DEC" w:rsidP="006D6DE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начала осуществления деятельности.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начала осуществления деятельности по выполнению автомобильных перевозок пассажиров автомобилями-такси автомобильный перевозчик обязан в письменной или электронной форме уведомить местный исполнительный и распорядительный орган либо оператора такси в случае его определения местным исполнительным и распорядительным органом о дате начала осуществления такой деятельности с указанием способа организации и управления технологическим процессом выполнения им автомобильных перевозок пассажиров автомобилями-такси, а при прекращении осуществления такой деятельности не позднее 10 дней со дня прекращения - о дате ее прекращения.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перевозок пассажиров автомобилями-такси автомобильному перевозчику необходимо заключить с диспетчером такси договор об оказании услуг диспетчера такси либо самостоятельно обеспечить организацию и управление технологическим процессом выполнения им автомобильных перевозок пассажиров автомобилями-такси, в том числе с использованием электронных информационных систем (далее – ЭИС).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Автомобильные перевозчики, самостоятельно выполняющие прием и передачу заказов на выполнение перевозок автомобилями-такси при помощи средств электросвязи и глобальной компьютерной сети Интернет, в том числе посредством ЭИС обязаны представлять до 20-го числа месяца, следующего за отчетным кварталом, информацию о выполненных автомобильных перевозках пассажиров автомобилями-такси в виде электронного документа в соответствующие инспекции Министерства по налогам и сборам по областям и г. Минску. </w:t>
      </w:r>
    </w:p>
    <w:p w:rsidR="006D6DEC" w:rsidRPr="006D6DEC" w:rsidRDefault="006D6DEC" w:rsidP="006D6DE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Уплата налогов.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деятельности по перевозке пассажиров автомобилями-такси субъекты хозяйствования обязаны стать на налоговый учет, обеспечивать полноту отражения полученной выручки в налоговых декларациях, уплачивать налоги в соответствии с выбранным режимом налогообложения. Юридические лица могут применять общеустановленный порядок налогообложения либо упрощенную систему налогообложения. Индивидуальные предприниматели вправе применять общеустановленный порядок налогообложения, предусматривающий уплату подоходного налога с физических лиц, упрощенную систему налогообложения, либо уплачивать единый налог с индивидуальных предпринимателей и иных физических лиц.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Ответственность за неуплату или неполную уплату плательщиком, иным обязанным лицом суммы налога, сбора (пошлины) предусмотрена частью 1 статьи 13.6 КоАП и влечет наложение штрафа на индивидуального предпринимателя в размере </w:t>
      </w:r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сорока процентов от неуплаченной суммы налога, сбора (пошлины), но не менее двух базовых величин, а на юридическое лицо - в размере сорока процентов от неуплаченной суммы налога, сбора (пошлины), но не менее десяти базовых величин.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привлечении субъектом хозяйствования к осуществлению предпринимательской деятельности наемных лиц выплата заработной платы должна быть подтверждена документально (отражена в учете) с обязательным исчислением, удержанием и перечислением в бюджет подоходного налога с физических лиц и других обязательных платежей (взносов в Фонд социальной защиты населения Министерства труда и социальной защиты Республики Беларусь). 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Ответственность за отсутствие у налогового агента (нанимателя) учета начисленных или выплаченных (выданных в натуральной форме) плательщику (наемному лицу) доходов либо </w:t>
      </w:r>
      <w:proofErr w:type="spellStart"/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неотражение</w:t>
      </w:r>
      <w:proofErr w:type="spellEnd"/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(неполное отражение) налоговым агентом в учете выплаченных (выданных в натуральной форме) доходов, повлекшие за собой доначисление сумм налогов, сборов (пошлин), в том числе совершенные должностным лицом юридического лица, предусмотрена частью 1 статьи 13.5 КоАП и  влечет наложение штрафа в размере от одной до десяти базовых величин, на индивидуального предпринимателя - от двух до пятидесяти базовых величин, а на юридическое лицо - от пяти до ста базовых величин. </w:t>
      </w:r>
    </w:p>
    <w:p w:rsidR="006D6DEC" w:rsidRPr="006D6DEC" w:rsidRDefault="006D6DEC" w:rsidP="006D6DE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использования кассового оборудования.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Автомобиль-такси должен быть оборудован </w:t>
      </w: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кассовым суммирующим аппаратом, совмещенным с таксометром</w:t>
      </w: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прошедшим метрологический контроль в соответствии с законодательством об обеспечении единства измерений;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включенным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реестр), с указателем режимов использования автомобиля-такси.</w:t>
      </w: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использование кассового аппарата в случаях, если модель (модификация) используемого кассового аппарата не соответствует сфере применения, указанной в Государственном реестре. Модели кассовых суммирующих аппаратов, совмещенных с таксометром, включены в раздел 3 Государственного реестра «КСА, СОВМЕЩЕННЫЕ С ТАКСОМЕТРАМИ», в котором указана сфера применения –  «Услуги автомобильного транспорта по перевозке пассажиров автомобилями-такси»;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установленным средством контроля налоговых органов (далее – СКНО). До начала использования кассового суммирующего аппарата, совмещенного с таксометром, субъекту хозяйствования необходимо заключить с РУП «Информационно-издательский центр по налогам и сборам»  гражданско-правовой договор на установку, обслуживание, снятие СКНО и только после установки в кассовый суммирующий аппарат, совмещенный с таксометром, СКНО, данное кассовое оборудование можно использовать для приема наличных денежных средств и (или) денежных средств в случае осуществления расчетов в безналичной форме посредством банковских платежных карточек с использованием платежного терминала. </w:t>
      </w:r>
    </w:p>
    <w:p w:rsidR="006D6DEC" w:rsidRPr="006D6DEC" w:rsidRDefault="006D6DEC" w:rsidP="006D6DEC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Установка и использование платежных терминалов.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Юридические лица и индивидуальные предприниматели, осуществляющие пассажирские перевозки автомобилями-такси обязаны установить и использовать платежные терминалы, обеспечивающие в том числе прием к оплате банковских платежных карточек международных платежных систем </w:t>
      </w:r>
      <w:proofErr w:type="spellStart"/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внутренней платежной системы «БЕЛКАРТ», эмиссию которых осуществляют банки Республики Беларусь. До начала осуществление деятельности субъект хозяйствования должен </w:t>
      </w: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установить платежный терминал, для чего необходимо подать в банк-</w:t>
      </w:r>
      <w:proofErr w:type="spellStart"/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эквайер</w:t>
      </w:r>
      <w:proofErr w:type="spellEnd"/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заявку на установку платежного терминала.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Справочно</w:t>
      </w:r>
      <w:proofErr w:type="spellEnd"/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Индивидуальные предприниматели вправе осуществлять деятельность без установки и использования платежных терминалов в автомобилях-такси при наличии документа, подтверждающего прием банком-</w:t>
      </w:r>
      <w:proofErr w:type="spellStart"/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эквайером</w:t>
      </w:r>
      <w:proofErr w:type="spellEnd"/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заявки на установку платежного терминала, в течение двух месяцев с момента начала осуществления деятельности.  </w:t>
      </w:r>
    </w:p>
    <w:p w:rsidR="006D6DEC" w:rsidRPr="006D6DEC" w:rsidRDefault="006D6DEC" w:rsidP="006D6DE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приема денежных средств при использовании электронной информационной системы.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перевозки пассажиров автомобилями-такси, заказанными</w:t>
      </w: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только с использованием ЭИС, предусматривающей безналичный порядок оплаты</w:t>
      </w: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оборудование автомобилей-такси такого автомобильного перевозчика кассовыми суммирующими аппаратами, совмещенными с таксометром, не требуется.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посредством ЭИС осуществляется заказ автомобильной перевозки пассажира и оплата за нее производится </w:t>
      </w: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наличными денежными средствами</w:t>
      </w: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такая перевозка пассажира рассматривается как перевозка пассажира автомобилем-такси, заказанная у диспетчера такси или автомобильного перевозчика, самостоятельно выполняющего  прием и передачу заказов на выполнение перевозок автомобилями-такси, при помощи глобальной компьютерной сети Интернет. Соответственно, в таких </w:t>
      </w: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случаях прием наличных денежных средств должен осуществляться с обязательным использованием кассового суммирующего аппарата, совмещенного с таксометром, с установленным СКНО</w:t>
      </w: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Ответственности за нарушение порядка использования кассового оборудования и (или) платежных терминалов, а равно отсутствие такого оборудования и (или) терминалов предусмотрена частью 1 статьи 12.20 КоАП и влечет 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величин. </w:t>
      </w:r>
    </w:p>
    <w:p w:rsidR="006D6DEC" w:rsidRPr="006D6DEC" w:rsidRDefault="006D6DEC" w:rsidP="006D6DEC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приема наличных денежных средств и обязанность выдачи водителем автомобиля-такси платежного документа.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Водитель автомобиля-такси обязан по окончании автомобильной перевозки выдать пассажиру платежный документ, подтверждающий оплату услуги, и произвести с ним расчет, а в случаях оплаты пассажирами выполненных автомобильных перевозок пассажиров автомобилями-такси в безналичном порядке с использованием электронной информационной системы – направить на адрес электронной почты, указанный заказчиком автомобильной перевозки пассажиров автомобилями-такси, электронную квитанцию. </w:t>
      </w:r>
    </w:p>
    <w:p w:rsidR="006D6DEC" w:rsidRPr="006D6DEC" w:rsidRDefault="006D6DEC" w:rsidP="006D6DEC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наличных денежных средств, денежных средств в случае осуществления расчетов в безналичной форме посредством банковских платежных </w:t>
      </w:r>
      <w:proofErr w:type="gramStart"/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карточек,  водитель</w:t>
      </w:r>
      <w:proofErr w:type="gramEnd"/>
      <w:r w:rsidRPr="006D6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автомобиля-такси суммы принятых денежных средств проводит с использованием  таксометра, платежного терминала и выдает потребителю – пассажиру платежный документ, подтверждающий оплату услуги. </w:t>
      </w:r>
    </w:p>
    <w:p w:rsidR="0033512B" w:rsidRPr="006D6DEC" w:rsidRDefault="006D6DEC" w:rsidP="006D6DEC">
      <w:pPr>
        <w:spacing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D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Ответственность за нарушение порядка приема наличных денежных средств, выразившееся в неприменении кассового оборудования в установленных законодательством случаях предусмотрена  частью 1 статьи 12.18 КоАП и влечет наложение штрафа в размере от двух до тридцати базовых величин, на индивидуального предпринимателя - от пяти до пятидесяти базовых величин, а на юридическое лицо - до ста базовых величин. Невыдача платежного документа, подтверждающего факт оплаты в соответствии с частью 2 статьи 12.18 КоАП влечет предупреждение или наложение штрафа в размере до десяти базовых величин.</w:t>
      </w:r>
    </w:p>
    <w:sectPr w:rsidR="0033512B" w:rsidRPr="006D6DEC" w:rsidSect="006D6D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EC"/>
    <w:rsid w:val="0033512B"/>
    <w:rsid w:val="006D6DEC"/>
    <w:rsid w:val="00C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85C136-3DE9-43A1-B29A-022B89CA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6DEC"/>
    <w:rPr>
      <w:b/>
      <w:bCs/>
    </w:rPr>
  </w:style>
  <w:style w:type="character" w:styleId="a4">
    <w:name w:val="Emphasis"/>
    <w:basedOn w:val="a0"/>
    <w:uiPriority w:val="20"/>
    <w:qFormat/>
    <w:rsid w:val="006D6D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2777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777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22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66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RePack by Diakov</cp:lastModifiedBy>
  <cp:revision>2</cp:revision>
  <cp:lastPrinted>2020-04-23T09:28:00Z</cp:lastPrinted>
  <dcterms:created xsi:type="dcterms:W3CDTF">2020-04-23T09:29:00Z</dcterms:created>
  <dcterms:modified xsi:type="dcterms:W3CDTF">2020-04-23T09:29:00Z</dcterms:modified>
</cp:coreProperties>
</file>