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B11" w:rsidRPr="00E37B11" w:rsidRDefault="00511446" w:rsidP="00E37B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aps/>
          <w:color w:val="212529"/>
          <w:sz w:val="24"/>
          <w:szCs w:val="24"/>
          <w:lang w:eastAsia="ru-RU"/>
        </w:rPr>
        <w:t xml:space="preserve"> </w:t>
      </w:r>
      <w:r w:rsidR="00E37B11" w:rsidRPr="00E37B11">
        <w:rPr>
          <w:rFonts w:ascii="Times New Roman" w:eastAsia="Times New Roman" w:hAnsi="Times New Roman" w:cs="Times New Roman"/>
          <w:caps/>
          <w:color w:val="212529"/>
          <w:sz w:val="24"/>
          <w:szCs w:val="24"/>
          <w:lang w:eastAsia="ru-RU"/>
        </w:rPr>
        <w:t>РЕШЕНИЕ ВИТЕБСКОГО РАЙОННОГО ИСПОЛНИТЕЛЬНОГО КОМИТЕТА</w:t>
      </w:r>
    </w:p>
    <w:p w:rsidR="00E37B11" w:rsidRPr="00E37B11" w:rsidRDefault="00E37B11" w:rsidP="00E37B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37B1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16 января 2017 г. № 70</w:t>
      </w:r>
    </w:p>
    <w:p w:rsidR="00E37B11" w:rsidRPr="00E37B11" w:rsidRDefault="00E37B11" w:rsidP="00E37B11">
      <w:pPr>
        <w:shd w:val="clear" w:color="auto" w:fill="FFFFFF"/>
        <w:spacing w:before="240" w:after="240" w:line="240" w:lineRule="auto"/>
        <w:ind w:right="2268"/>
        <w:rPr>
          <w:rFonts w:ascii="Times New Roman" w:eastAsia="Times New Roman" w:hAnsi="Times New Roman" w:cs="Times New Roman"/>
          <w:b/>
          <w:bCs/>
          <w:color w:val="212529"/>
          <w:sz w:val="34"/>
          <w:szCs w:val="34"/>
          <w:lang w:eastAsia="ru-RU"/>
        </w:rPr>
      </w:pPr>
      <w:r w:rsidRPr="00E37B11">
        <w:rPr>
          <w:rFonts w:ascii="Times New Roman" w:eastAsia="Times New Roman" w:hAnsi="Times New Roman" w:cs="Times New Roman"/>
          <w:b/>
          <w:bCs/>
          <w:color w:val="212529"/>
          <w:sz w:val="34"/>
          <w:szCs w:val="34"/>
          <w:lang w:eastAsia="ru-RU"/>
        </w:rPr>
        <w:t>О доске Почета Витебского района</w:t>
      </w:r>
    </w:p>
    <w:p w:rsidR="00E37B11" w:rsidRPr="00E37B11" w:rsidRDefault="00E37B11" w:rsidP="00E37B11">
      <w:pPr>
        <w:shd w:val="clear" w:color="auto" w:fill="FFFFFF"/>
        <w:spacing w:after="0" w:line="450" w:lineRule="atLeast"/>
        <w:ind w:left="7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7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Изменения и дополнения:</w:t>
      </w:r>
    </w:p>
    <w:p w:rsidR="00E37B11" w:rsidRPr="00E37B11" w:rsidRDefault="000254B5" w:rsidP="00E37B11">
      <w:pPr>
        <w:shd w:val="clear" w:color="auto" w:fill="FFFFFF"/>
        <w:spacing w:after="0" w:line="240" w:lineRule="auto"/>
        <w:ind w:left="1134"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hyperlink r:id="rId4" w:history="1">
        <w:r w:rsidR="00E37B11" w:rsidRPr="00E37B11">
          <w:rPr>
            <w:rFonts w:ascii="Times New Roman" w:eastAsia="Times New Roman" w:hAnsi="Times New Roman" w:cs="Times New Roman"/>
            <w:color w:val="000CFF"/>
            <w:sz w:val="24"/>
            <w:szCs w:val="24"/>
            <w:u w:val="single"/>
            <w:lang w:eastAsia="ru-RU"/>
          </w:rPr>
          <w:t>Решение Витебского районного исполнительного комитета от 2 марта 2022 г. № 315</w:t>
        </w:r>
      </w:hyperlink>
      <w:r w:rsidR="00E37B11" w:rsidRPr="00E37B1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(Национальный правовой Интернет-портал Республики Беларусь, 05.03.2022, 9/114142) &lt;R922v0114142&gt;;</w:t>
      </w:r>
    </w:p>
    <w:p w:rsidR="00E37B11" w:rsidRPr="00E37B11" w:rsidRDefault="000254B5" w:rsidP="00E37B11">
      <w:pPr>
        <w:shd w:val="clear" w:color="auto" w:fill="FFFFFF"/>
        <w:spacing w:after="0" w:line="240" w:lineRule="auto"/>
        <w:ind w:left="1134"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hyperlink r:id="rId5" w:history="1">
        <w:r w:rsidR="00E37B11" w:rsidRPr="00E37B11">
          <w:rPr>
            <w:rFonts w:ascii="Times New Roman" w:eastAsia="Times New Roman" w:hAnsi="Times New Roman" w:cs="Times New Roman"/>
            <w:color w:val="000CFF"/>
            <w:sz w:val="24"/>
            <w:szCs w:val="24"/>
            <w:u w:val="single"/>
            <w:lang w:eastAsia="ru-RU"/>
          </w:rPr>
          <w:t>Решение Витебского районного исполнительного комитета от 17 ноября 2023 г. № 2181</w:t>
        </w:r>
      </w:hyperlink>
      <w:r w:rsidR="00E37B11" w:rsidRPr="00E37B1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(Национальный правовой Интернет-портал Республики Беларусь, 09.12.2023, 9/127568) &lt;R923v0127568&gt;;</w:t>
      </w:r>
    </w:p>
    <w:p w:rsidR="00E37B11" w:rsidRPr="00E37B11" w:rsidRDefault="000254B5" w:rsidP="00E37B11">
      <w:pPr>
        <w:shd w:val="clear" w:color="auto" w:fill="FFFFFF"/>
        <w:spacing w:after="0" w:line="240" w:lineRule="auto"/>
        <w:ind w:left="1134"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hyperlink r:id="rId6" w:history="1">
        <w:r w:rsidR="00E37B11" w:rsidRPr="00E37B11">
          <w:rPr>
            <w:rFonts w:ascii="Times New Roman" w:eastAsia="Times New Roman" w:hAnsi="Times New Roman" w:cs="Times New Roman"/>
            <w:color w:val="000CFF"/>
            <w:sz w:val="24"/>
            <w:szCs w:val="24"/>
            <w:u w:val="single"/>
            <w:lang w:eastAsia="ru-RU"/>
          </w:rPr>
          <w:t>Решение Витебского районного исполнительного комитета от 12 декабря 2023 г. № 2380</w:t>
        </w:r>
      </w:hyperlink>
      <w:r w:rsidR="00E37B11" w:rsidRPr="00E37B1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(Национальный правовой Интернет-портал Республики Беларусь, 05.01.2024, 9/128392) &lt;R923v0128392&gt;</w:t>
      </w:r>
    </w:p>
    <w:p w:rsidR="00E37B11" w:rsidRPr="00E37B11" w:rsidRDefault="00E37B11" w:rsidP="00E37B1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37B1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:rsidR="00E37B11" w:rsidRPr="00E37B11" w:rsidRDefault="00E37B11" w:rsidP="00E37B1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37B1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На основании </w:t>
      </w:r>
      <w:hyperlink r:id="rId7" w:anchor="&amp;Article=40&amp;Point=1" w:history="1">
        <w:r w:rsidRPr="00E37B11">
          <w:rPr>
            <w:rFonts w:ascii="Times New Roman" w:eastAsia="Times New Roman" w:hAnsi="Times New Roman" w:cs="Times New Roman"/>
            <w:color w:val="000CFF"/>
            <w:sz w:val="24"/>
            <w:szCs w:val="24"/>
            <w:u w:val="single"/>
            <w:lang w:eastAsia="ru-RU"/>
          </w:rPr>
          <w:t>пункта 1</w:t>
        </w:r>
      </w:hyperlink>
      <w:r w:rsidRPr="00E37B1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статьи 40 Закона Республики Беларусь от 4 января 2010 г. № 108-З «О местном управлении и самоуправлении в Республике Беларусь» Витебский районный исполнительный комитет РЕШИЛ:</w:t>
      </w:r>
    </w:p>
    <w:p w:rsidR="00E37B11" w:rsidRPr="00E37B11" w:rsidRDefault="00E37B11" w:rsidP="00E37B1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37B1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1. Утвердить </w:t>
      </w:r>
      <w:hyperlink r:id="rId8" w:anchor="%D0%97%D0%B0%D0%B3_%D0%A3%D1%82%D0%B2_1" w:history="1">
        <w:r w:rsidRPr="00E37B11">
          <w:rPr>
            <w:rFonts w:ascii="Times New Roman" w:eastAsia="Times New Roman" w:hAnsi="Times New Roman" w:cs="Times New Roman"/>
            <w:color w:val="000CFF"/>
            <w:sz w:val="24"/>
            <w:szCs w:val="24"/>
            <w:u w:val="single"/>
            <w:lang w:eastAsia="ru-RU"/>
          </w:rPr>
          <w:t>Положение</w:t>
        </w:r>
      </w:hyperlink>
      <w:r w:rsidRPr="00E37B1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о доске Почета Витебского района (прилагается).</w:t>
      </w:r>
    </w:p>
    <w:p w:rsidR="00E37B11" w:rsidRPr="00E37B11" w:rsidRDefault="00E37B11" w:rsidP="00E37B1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37B1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2. Контроль за выполнением настоящего решения возложить на заместителей председателя Витебского районного исполнительного комитета по направлениям деятельности.</w:t>
      </w:r>
    </w:p>
    <w:p w:rsidR="00E37B11" w:rsidRDefault="00E37B11" w:rsidP="00E37B1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37B1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3. Настоящее решение вступает в силу после его официального опубликования.</w:t>
      </w:r>
    </w:p>
    <w:p w:rsidR="00E37B11" w:rsidRPr="00E37B11" w:rsidRDefault="00E37B11" w:rsidP="00E37B1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E37B11" w:rsidRDefault="00E37B11" w:rsidP="00E37B11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  <w:bookmarkStart w:id="0" w:name="Заг_Утв_1"/>
      <w:bookmarkEnd w:id="0"/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Председатель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Г.Г.Сабынич</w:t>
      </w:r>
      <w:proofErr w:type="spellEnd"/>
    </w:p>
    <w:p w:rsidR="00E37B11" w:rsidRDefault="00E37B11" w:rsidP="00E37B11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</w:p>
    <w:p w:rsidR="00E37B11" w:rsidRDefault="00E37B11" w:rsidP="00E37B11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Управляющий делами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Ж.Я.Гончарова</w:t>
      </w:r>
      <w:proofErr w:type="spellEnd"/>
    </w:p>
    <w:p w:rsidR="00E37B11" w:rsidRDefault="00E37B11" w:rsidP="00E37B11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</w:p>
    <w:p w:rsidR="00E37B11" w:rsidRPr="00E37B11" w:rsidRDefault="00E37B11" w:rsidP="00E37B11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  <w:bookmarkStart w:id="1" w:name="_GoBack"/>
      <w:bookmarkEnd w:id="1"/>
      <w:r w:rsidRPr="00E37B1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ПОЛОЖЕНИЕ</w:t>
      </w:r>
      <w:r w:rsidRPr="00E37B1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br/>
        <w:t>о доске Почета Витебского района</w:t>
      </w:r>
    </w:p>
    <w:p w:rsidR="00E37B11" w:rsidRPr="00E37B11" w:rsidRDefault="00E37B11" w:rsidP="00E37B1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37B1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1. Настоящее Положение определяет условия и порядок занесения на доску Почета Витебского района (далее – доска Почета) работников организаций Витебского района (далее – район), достигших наилучших показателей по итогам работы за отчетный год.</w:t>
      </w:r>
    </w:p>
    <w:p w:rsidR="00E37B11" w:rsidRPr="00E37B11" w:rsidRDefault="00E37B11" w:rsidP="00E37B1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37B1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2. Занесение на доску Почета проводится ежегодно и является общественным признанием и моральным поощрением достижений в социально-экономическом развитии района, производится решением Витебского районного исполнительного комитета (далее – райисполком).</w:t>
      </w:r>
    </w:p>
    <w:p w:rsidR="00E37B11" w:rsidRPr="00E37B11" w:rsidRDefault="00E37B11" w:rsidP="00E37B1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37B1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3. Количество мест на доске Почета – 20, из них для:</w:t>
      </w:r>
    </w:p>
    <w:p w:rsidR="00E37B11" w:rsidRPr="00E37B11" w:rsidRDefault="00E37B11" w:rsidP="00E37B1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37B1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3.1. работников сельского и лесного хозяйства, обслуживающих его отраслей – 5;</w:t>
      </w:r>
    </w:p>
    <w:p w:rsidR="00E37B11" w:rsidRPr="00E37B11" w:rsidRDefault="00E37B11" w:rsidP="00E37B1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37B1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3.2. работников промышленных организаций, связи, сферы услуг (торговли и общественного питания, сферы бытового обслуживания), страхования, представителей малого и среднего бизнеса – 3;</w:t>
      </w:r>
    </w:p>
    <w:p w:rsidR="00E37B11" w:rsidRPr="00E37B11" w:rsidRDefault="00E37B11" w:rsidP="00E37B1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37B1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3.3. строительных организаций, жилищно-коммунального и дорожного хозяйства – 2;</w:t>
      </w:r>
    </w:p>
    <w:p w:rsidR="00E37B11" w:rsidRPr="00E37B11" w:rsidRDefault="00E37B11" w:rsidP="00E37B1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37B1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3.4. работников социальной сферы (учреждения образования, организации культуры, физической культуры, спорта и туризма, медицины, социального обслуживания населения), средств массовой информации, представителей общественных объединений, учащейся и работающей молодежи – 7;</w:t>
      </w:r>
    </w:p>
    <w:p w:rsidR="00E37B11" w:rsidRPr="00E37B11" w:rsidRDefault="00E37B11" w:rsidP="00E37B1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37B1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3.5. работников правоохранительных органов, органов и подразделений по чрезвычайным ситуациям – 1;</w:t>
      </w:r>
    </w:p>
    <w:p w:rsidR="00E37B11" w:rsidRPr="00E37B11" w:rsidRDefault="00E37B11" w:rsidP="00E37B1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37B1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>3.6. кандидатов от Витебского районного Совета депутатов, территориального общественного самоуправления – 1;</w:t>
      </w:r>
    </w:p>
    <w:p w:rsidR="00E37B11" w:rsidRPr="00E37B11" w:rsidRDefault="00E37B11" w:rsidP="00E37B1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37B1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3.7. кандидатов от управлений и отделов райисполкома – 1.</w:t>
      </w:r>
    </w:p>
    <w:p w:rsidR="00E37B11" w:rsidRPr="00E37B11" w:rsidRDefault="00E37B11" w:rsidP="00E37B1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37B1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Число мест по указанным выше позициям при необходимости может быть изменено за счет тех, по которым отсутствует достаточное количество кандидатур для занесения на доску Почета.</w:t>
      </w:r>
    </w:p>
    <w:p w:rsidR="00E37B11" w:rsidRPr="00E37B11" w:rsidRDefault="00E37B11" w:rsidP="00E37B1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37B1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4. При выдвижении кандидатур для занесения на доску Почета основными критериями оценки работы являются:</w:t>
      </w:r>
    </w:p>
    <w:p w:rsidR="00E37B11" w:rsidRPr="00E37B11" w:rsidRDefault="00E37B11" w:rsidP="00E37B1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37B1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особые успехи в социально-экономической, производственной, научно-исследовательской, государственной, социально-культурной, спортивной и иной деятельности района;</w:t>
      </w:r>
    </w:p>
    <w:p w:rsidR="00E37B11" w:rsidRPr="00E37B11" w:rsidRDefault="00E37B11" w:rsidP="00E37B1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37B1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активная общественная деятельность;</w:t>
      </w:r>
    </w:p>
    <w:p w:rsidR="00E37B11" w:rsidRPr="00E37B11" w:rsidRDefault="00E37B11" w:rsidP="00E37B1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37B1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соблюдение трудовой и исполнительской дисциплины, правил охраны труда и техники безопасности, в том числе для руководителей – отсутствие несчастных случаев на производстве;</w:t>
      </w:r>
    </w:p>
    <w:p w:rsidR="00E37B11" w:rsidRPr="00E37B11" w:rsidRDefault="00E37B11" w:rsidP="00E37B1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37B1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нравственные качества кандидата.</w:t>
      </w:r>
    </w:p>
    <w:p w:rsidR="00E37B11" w:rsidRPr="00E37B11" w:rsidRDefault="00E37B11" w:rsidP="00E37B1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37B1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4</w:t>
      </w:r>
      <w:r w:rsidRPr="00E37B11">
        <w:rPr>
          <w:rFonts w:ascii="Times New Roman" w:eastAsia="Times New Roman" w:hAnsi="Times New Roman" w:cs="Times New Roman"/>
          <w:color w:val="212529"/>
          <w:sz w:val="18"/>
          <w:szCs w:val="18"/>
          <w:vertAlign w:val="superscript"/>
          <w:lang w:eastAsia="ru-RU"/>
        </w:rPr>
        <w:t>1</w:t>
      </w:r>
      <w:r w:rsidRPr="00E37B1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 При выдвижении для занесения на доску Почета кандидатур из числа руководителей организаций обязательными условиями являются обеспечение высоких показателей социально-экономического развития организации, соблюдение трудовой и исполнительской дисциплины, правил охраны труда и техники безопасности, в том числе отсутствие несчастных случаев на производстве, повлекших смерть работников, а для организаций сельского хозяйства – выполнение заданий по поставкам для государственных нужд, наличие профсоюзной организации и заключенного коллективного договора.</w:t>
      </w:r>
    </w:p>
    <w:p w:rsidR="00E37B11" w:rsidRPr="00E37B11" w:rsidRDefault="00E37B11" w:rsidP="00E37B1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37B1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5. Выдвижение кандидатур для занесения на доску Почета осуществляется трудовым коллективом по согласованию с заместителем председателя райисполкома, курирующим соответствующую сферу.</w:t>
      </w:r>
    </w:p>
    <w:p w:rsidR="00E37B11" w:rsidRPr="00E37B11" w:rsidRDefault="00E37B11" w:rsidP="00E37B1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37B1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6. По результату согласования с курирующим заместителем председателя райисполкома в отдел идеологической работы и по делам молодежи райисполкома до 15 февраля года, следующего за отчетным, представляются следующие документы:</w:t>
      </w:r>
    </w:p>
    <w:p w:rsidR="00E37B11" w:rsidRPr="00E37B11" w:rsidRDefault="00E37B11" w:rsidP="00E37B1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37B1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ходатайство трудового коллектива на имя председателя райисполкома о занесении на доску Почета;</w:t>
      </w:r>
    </w:p>
    <w:p w:rsidR="00E37B11" w:rsidRPr="00E37B11" w:rsidRDefault="00E37B11" w:rsidP="00E37B1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37B1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характеристика на кандидата, справка о биографических данных кандидата, подписанные руководителем организации и согласованные с профсоюзным комитетом (при его наличии) (в характеристике должны быть отражены производственные показатели работы кандидата).</w:t>
      </w:r>
    </w:p>
    <w:p w:rsidR="00E37B11" w:rsidRPr="00E37B11" w:rsidRDefault="00E37B11" w:rsidP="00E37B1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37B1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7. Отдел идеологической работы и по делам молодежи райисполкома до 15 апреля года, следующего за отчетным, готовит проект решения райисполкома о занесении утвержденных кандидатур на доску Почета.</w:t>
      </w:r>
    </w:p>
    <w:p w:rsidR="00E37B11" w:rsidRPr="00E37B11" w:rsidRDefault="00E37B11" w:rsidP="00E37B1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37B1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8. Работникам организаций, финансируемых из бюджета, выплачивается денежное вознаграждение в размере десяти базовых величин за счет средств, предусмотренных на оплату труда, и иных источников, не запрещенных законодательством, с вручением свидетельства и цветов. Работникам других организаций выплачивается денежное вознаграждение в размере десяти базовых величин за счет средств соответствующих организаций с вручением свидетельства и цветов.</w:t>
      </w:r>
    </w:p>
    <w:p w:rsidR="00E37B11" w:rsidRPr="00E37B11" w:rsidRDefault="00E37B11" w:rsidP="00E37B1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37B1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9. Расходы, связанные с изготовлением фотографий, оформлением доски Почета, приобретением свидетельств в рамках, цветов для победителей, производятся райисполкомом за счет средств районного бюджета.</w:t>
      </w:r>
    </w:p>
    <w:p w:rsidR="00E37B11" w:rsidRPr="00E37B11" w:rsidRDefault="00E37B11" w:rsidP="00E37B1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37B1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10. Отдел идеологической работы и по делам молодежи райисполкома совместно со структурными подразделениями райисполкома обеспечивают чествование победителей, занесенных на доску Почета, на праздничных мероприятиях и освещение в средствах массовой информации церемонии занесения на доску Почета.</w:t>
      </w:r>
    </w:p>
    <w:p w:rsidR="00E37B11" w:rsidRPr="00E37B11" w:rsidRDefault="00E37B11" w:rsidP="00E37B1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37B1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11. Обновление доски Почета осуществляется ежегодно до 1 мая.</w:t>
      </w:r>
    </w:p>
    <w:p w:rsidR="00E37B11" w:rsidRPr="00E37B11" w:rsidRDefault="00E37B11" w:rsidP="00E37B1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37B1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12. Текущее обслуживание доски Почета осуществляется райисполкомом за счет средств районного бюджета.</w:t>
      </w:r>
    </w:p>
    <w:p w:rsidR="00E94526" w:rsidRDefault="00E94526"/>
    <w:sectPr w:rsidR="00E94526" w:rsidSect="00E37B11">
      <w:pgSz w:w="11906" w:h="16838" w:code="9"/>
      <w:pgMar w:top="567" w:right="851" w:bottom="709" w:left="1701" w:header="425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6AA"/>
    <w:rsid w:val="000254B5"/>
    <w:rsid w:val="000606D2"/>
    <w:rsid w:val="00511446"/>
    <w:rsid w:val="005D5599"/>
    <w:rsid w:val="0065305C"/>
    <w:rsid w:val="006D24B8"/>
    <w:rsid w:val="00904F6E"/>
    <w:rsid w:val="00D806AA"/>
    <w:rsid w:val="00E37B11"/>
    <w:rsid w:val="00E94526"/>
    <w:rsid w:val="00F25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5508B"/>
  <w15:chartTrackingRefBased/>
  <w15:docId w15:val="{62D90431-D8BB-40E3-B4AB-0C6146D2C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0">
    <w:name w:val="newncpi0"/>
    <w:basedOn w:val="a"/>
    <w:rsid w:val="00E37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E37B11"/>
  </w:style>
  <w:style w:type="character" w:customStyle="1" w:styleId="promulgator">
    <w:name w:val="promulgator"/>
    <w:basedOn w:val="a0"/>
    <w:rsid w:val="00E37B11"/>
  </w:style>
  <w:style w:type="paragraph" w:customStyle="1" w:styleId="newncpi">
    <w:name w:val="newncpi"/>
    <w:basedOn w:val="a"/>
    <w:rsid w:val="00E37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epr">
    <w:name w:val="datepr"/>
    <w:basedOn w:val="a0"/>
    <w:rsid w:val="00E37B11"/>
  </w:style>
  <w:style w:type="character" w:customStyle="1" w:styleId="number">
    <w:name w:val="number"/>
    <w:basedOn w:val="a0"/>
    <w:rsid w:val="00E37B11"/>
  </w:style>
  <w:style w:type="paragraph" w:customStyle="1" w:styleId="titlencpi">
    <w:name w:val="titlencpi"/>
    <w:basedOn w:val="a"/>
    <w:rsid w:val="00E37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E37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add">
    <w:name w:val="changeadd"/>
    <w:basedOn w:val="a"/>
    <w:rsid w:val="00E37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37B11"/>
    <w:rPr>
      <w:color w:val="0000FF"/>
      <w:u w:val="single"/>
    </w:rPr>
  </w:style>
  <w:style w:type="paragraph" w:customStyle="1" w:styleId="preamble">
    <w:name w:val="preamble"/>
    <w:basedOn w:val="a"/>
    <w:rsid w:val="00E37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"/>
    <w:rsid w:val="00E37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ost">
    <w:name w:val="post"/>
    <w:basedOn w:val="a0"/>
    <w:rsid w:val="00E37B11"/>
  </w:style>
  <w:style w:type="character" w:customStyle="1" w:styleId="pers">
    <w:name w:val="pers"/>
    <w:basedOn w:val="a0"/>
    <w:rsid w:val="00E37B11"/>
  </w:style>
  <w:style w:type="paragraph" w:customStyle="1" w:styleId="capu1">
    <w:name w:val="capu1"/>
    <w:basedOn w:val="a"/>
    <w:rsid w:val="00E37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1">
    <w:name w:val="cap1"/>
    <w:basedOn w:val="a"/>
    <w:rsid w:val="00E37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u">
    <w:name w:val="titleu"/>
    <w:basedOn w:val="a"/>
    <w:rsid w:val="00E37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E37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8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83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3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alonline.by/document/?regnum=r917v0081530&amp;q_id=982966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talonline.by/webnpa/text.asp?RN=H1100010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talonline.by/webnpa/text.asp?RN=R923v0128392" TargetMode="External"/><Relationship Id="rId5" Type="http://schemas.openxmlformats.org/officeDocument/2006/relationships/hyperlink" Target="https://etalonline.by/webnpa/text.asp?RN=R923v0127568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etalonline.by/webnpa/text.asp?RN=R922v0114142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988</Words>
  <Characters>5633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Главный специалист</dc:creator>
  <cp:keywords/>
  <dc:description/>
  <cp:lastModifiedBy>GS_ideol</cp:lastModifiedBy>
  <cp:revision>3</cp:revision>
  <dcterms:created xsi:type="dcterms:W3CDTF">2026-06-15T09:49:00Z</dcterms:created>
  <dcterms:modified xsi:type="dcterms:W3CDTF">2026-06-15T09:49:00Z</dcterms:modified>
</cp:coreProperties>
</file>