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5" w:rsidRPr="00ED0885" w:rsidRDefault="00ED0885" w:rsidP="00ED0885">
      <w:pPr>
        <w:pStyle w:val="newncpi0"/>
        <w:jc w:val="center"/>
      </w:pPr>
      <w:r w:rsidRPr="00ED0885">
        <w:t> </w:t>
      </w:r>
    </w:p>
    <w:p w:rsidR="00ED0885" w:rsidRPr="00ED0885" w:rsidRDefault="00ED0885" w:rsidP="00ED0885">
      <w:pPr>
        <w:pStyle w:val="newncpi0"/>
        <w:jc w:val="center"/>
      </w:pPr>
      <w:bookmarkStart w:id="0" w:name="a2"/>
      <w:bookmarkEnd w:id="0"/>
      <w:r w:rsidRPr="00ED0885">
        <w:rPr>
          <w:rStyle w:val="name"/>
        </w:rPr>
        <w:t>ПОСТАНОВЛЕНИЕ </w:t>
      </w:r>
      <w:r w:rsidRPr="00ED0885">
        <w:rPr>
          <w:rStyle w:val="promulgator"/>
        </w:rPr>
        <w:t>СОВЕТА МИНИСТРОВ РЕСПУБЛИКИ БЕЛАРУСЬ</w:t>
      </w:r>
    </w:p>
    <w:p w:rsidR="00ED0885" w:rsidRPr="00ED0885" w:rsidRDefault="00ED0885" w:rsidP="00ED0885">
      <w:pPr>
        <w:pStyle w:val="newncpi"/>
        <w:ind w:firstLine="0"/>
        <w:jc w:val="center"/>
      </w:pPr>
      <w:r w:rsidRPr="00ED0885">
        <w:rPr>
          <w:rStyle w:val="datepr"/>
        </w:rPr>
        <w:t>7 августа 2014 г.</w:t>
      </w:r>
      <w:r w:rsidRPr="00ED0885">
        <w:rPr>
          <w:rStyle w:val="number"/>
        </w:rPr>
        <w:t xml:space="preserve"> № 767</w:t>
      </w:r>
    </w:p>
    <w:p w:rsidR="00ED0885" w:rsidRPr="00ED0885" w:rsidRDefault="00ED0885" w:rsidP="00ED0885">
      <w:pPr>
        <w:pStyle w:val="title"/>
      </w:pPr>
      <w:r w:rsidRPr="00ED0885">
        <w:t>Об утверждении Правил оказания курьерских услуг</w:t>
      </w:r>
    </w:p>
    <w:p w:rsidR="00ED0885" w:rsidRPr="00ED0885" w:rsidRDefault="00ED0885" w:rsidP="00ED0885">
      <w:pPr>
        <w:pStyle w:val="changei"/>
      </w:pPr>
      <w:r w:rsidRPr="00ED0885">
        <w:t>Изменения и дополнения:</w:t>
      </w:r>
    </w:p>
    <w:p w:rsidR="00ED0885" w:rsidRPr="00ED0885" w:rsidRDefault="00ED0885" w:rsidP="00ED0885">
      <w:pPr>
        <w:pStyle w:val="changeadd"/>
      </w:pPr>
      <w:r w:rsidRPr="00ED0885">
        <w:t>Постановление</w:t>
      </w:r>
      <w:r w:rsidRPr="00ED0885">
        <w:t xml:space="preserve"> Совета Министров Республики Беларусь от 17 июня 2016 г. № 474 (Национальный правовой Интернет-портал Республики Беларусь, 22.06.2016, 5/42234);</w:t>
      </w:r>
    </w:p>
    <w:p w:rsidR="00ED0885" w:rsidRPr="00ED0885" w:rsidRDefault="00ED0885" w:rsidP="00ED0885">
      <w:pPr>
        <w:pStyle w:val="changeadd"/>
      </w:pPr>
      <w:r w:rsidRPr="00ED0885">
        <w:t>Постановление</w:t>
      </w:r>
      <w:r w:rsidRPr="00ED0885">
        <w:t xml:space="preserve"> Совета Министров Республики Беларусь от 3 апреля 2017 г. № 246 (Национальный правовой Интернет-портал Республики Беларусь, 07.04.2017, 5/43540);</w:t>
      </w:r>
    </w:p>
    <w:p w:rsidR="00ED0885" w:rsidRPr="00ED0885" w:rsidRDefault="00ED0885" w:rsidP="00ED0885">
      <w:pPr>
        <w:pStyle w:val="changeadd"/>
      </w:pPr>
      <w:r w:rsidRPr="00ED0885">
        <w:t>Постановление</w:t>
      </w:r>
      <w:r w:rsidRPr="00ED0885">
        <w:t xml:space="preserve"> Совета Министров Республики Беларусь от 25 мая 2018 г. № 396 (Национальный правовой Интернет-портал Республики Беларусь, 06.06.2018, 5/45221)</w:t>
      </w:r>
    </w:p>
    <w:p w:rsidR="00ED0885" w:rsidRPr="00ED0885" w:rsidRDefault="00ED0885" w:rsidP="00ED0885">
      <w:pPr>
        <w:pStyle w:val="newncpi"/>
      </w:pPr>
      <w:r w:rsidRPr="00ED0885">
        <w:t> </w:t>
      </w:r>
    </w:p>
    <w:p w:rsidR="00ED0885" w:rsidRPr="00ED0885" w:rsidRDefault="00ED0885" w:rsidP="00ED0885">
      <w:pPr>
        <w:pStyle w:val="preamble"/>
      </w:pPr>
      <w:r w:rsidRPr="00ED0885">
        <w:t xml:space="preserve">В соответствии с </w:t>
      </w:r>
      <w:r w:rsidRPr="00ED0885">
        <w:t>абзацем пятым</w:t>
      </w:r>
      <w:r w:rsidRPr="00ED0885">
        <w:t xml:space="preserve"> статьи 10 Закона Республики Беларусь </w:t>
      </w:r>
      <w:r w:rsidRPr="00ED0885">
        <w:rPr>
          <w:rStyle w:val="HTML"/>
        </w:rPr>
        <w:t>от</w:t>
      </w:r>
      <w:r w:rsidRPr="00ED0885">
        <w:t xml:space="preserve"> 15 декабря 2003 года «О почтовой связи» Совет Министров Республики Беларусь ПОСТАНОВЛЯЕТ:</w:t>
      </w:r>
    </w:p>
    <w:p w:rsidR="00ED0885" w:rsidRPr="00ED0885" w:rsidRDefault="00ED0885" w:rsidP="00ED0885">
      <w:pPr>
        <w:pStyle w:val="point"/>
      </w:pPr>
      <w:r w:rsidRPr="00ED0885">
        <w:t xml:space="preserve">1. Утвердить прилагаемые </w:t>
      </w:r>
      <w:r w:rsidRPr="00ED0885">
        <w:t>Правила</w:t>
      </w:r>
      <w:r w:rsidRPr="00ED0885">
        <w:t xml:space="preserve"> оказания курьерских услуг.</w:t>
      </w:r>
    </w:p>
    <w:p w:rsidR="00ED0885" w:rsidRPr="00ED0885" w:rsidRDefault="00ED0885" w:rsidP="00ED0885">
      <w:pPr>
        <w:pStyle w:val="point"/>
      </w:pPr>
      <w:r w:rsidRPr="00ED0885">
        <w:t xml:space="preserve">2. Настоящее </w:t>
      </w:r>
      <w:r w:rsidRPr="00ED0885">
        <w:rPr>
          <w:rStyle w:val="HTML"/>
        </w:rPr>
        <w:t>постановление</w:t>
      </w:r>
      <w:r w:rsidRPr="00ED0885">
        <w:t xml:space="preserve"> вступает в силу после его официального опубликования.</w:t>
      </w:r>
    </w:p>
    <w:p w:rsidR="00ED0885" w:rsidRPr="00ED0885" w:rsidRDefault="00ED0885" w:rsidP="00ED0885">
      <w:pPr>
        <w:pStyle w:val="newncpi"/>
      </w:pPr>
      <w:r w:rsidRPr="00ED088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ED0885" w:rsidRPr="00ED0885" w:rsidTr="00ED08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0885" w:rsidRPr="00ED0885" w:rsidRDefault="00ED0885">
            <w:pPr>
              <w:pStyle w:val="newncpi0"/>
              <w:jc w:val="left"/>
            </w:pPr>
            <w:r w:rsidRPr="00ED0885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0885" w:rsidRPr="00ED0885" w:rsidRDefault="00ED0885">
            <w:pPr>
              <w:pStyle w:val="newncpi0"/>
              <w:jc w:val="right"/>
            </w:pPr>
            <w:proofErr w:type="spellStart"/>
            <w:r w:rsidRPr="00ED0885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ED0885" w:rsidRPr="00ED0885" w:rsidRDefault="00ED0885" w:rsidP="00ED0885">
      <w:pPr>
        <w:pStyle w:val="newncpi"/>
      </w:pPr>
      <w:r w:rsidRPr="00ED088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ED0885" w:rsidRPr="00ED0885" w:rsidTr="00ED088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885" w:rsidRPr="00ED0885" w:rsidRDefault="00ED0885">
            <w:pPr>
              <w:pStyle w:val="newncpi"/>
            </w:pPr>
            <w:r w:rsidRPr="00ED088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885" w:rsidRPr="00ED0885" w:rsidRDefault="00ED0885">
            <w:pPr>
              <w:pStyle w:val="capu1"/>
            </w:pPr>
            <w:r w:rsidRPr="00ED0885">
              <w:t>УТВЕРЖДЕНО</w:t>
            </w:r>
          </w:p>
          <w:p w:rsidR="00ED0885" w:rsidRPr="00ED0885" w:rsidRDefault="00ED0885">
            <w:pPr>
              <w:pStyle w:val="cap1"/>
            </w:pPr>
            <w:r w:rsidRPr="00ED0885">
              <w:rPr>
                <w:rStyle w:val="HTML"/>
                <w:u w:val="single"/>
              </w:rPr>
              <w:t>Постановление</w:t>
            </w:r>
            <w:r w:rsidRPr="00ED0885">
              <w:t xml:space="preserve"> </w:t>
            </w:r>
            <w:r w:rsidRPr="00ED0885">
              <w:br/>
              <w:t xml:space="preserve">Совета Министров </w:t>
            </w:r>
            <w:r w:rsidRPr="00ED0885">
              <w:br/>
              <w:t>Республики Беларусь</w:t>
            </w:r>
          </w:p>
          <w:p w:rsidR="00ED0885" w:rsidRPr="00ED0885" w:rsidRDefault="00ED0885">
            <w:pPr>
              <w:pStyle w:val="cap1"/>
            </w:pPr>
            <w:r w:rsidRPr="00ED0885">
              <w:rPr>
                <w:rStyle w:val="HTML"/>
              </w:rPr>
              <w:t>07</w:t>
            </w:r>
            <w:r w:rsidRPr="00ED0885">
              <w:t>.</w:t>
            </w:r>
            <w:r w:rsidRPr="00ED0885">
              <w:rPr>
                <w:rStyle w:val="HTML"/>
              </w:rPr>
              <w:t>08</w:t>
            </w:r>
            <w:r w:rsidRPr="00ED0885">
              <w:t>.</w:t>
            </w:r>
            <w:r w:rsidRPr="00ED0885">
              <w:rPr>
                <w:rStyle w:val="HTML"/>
              </w:rPr>
              <w:t>2014</w:t>
            </w:r>
            <w:r w:rsidRPr="00ED0885">
              <w:t xml:space="preserve"> </w:t>
            </w:r>
            <w:r w:rsidRPr="00ED0885">
              <w:rPr>
                <w:rStyle w:val="HTML"/>
              </w:rPr>
              <w:t>№</w:t>
            </w:r>
            <w:r w:rsidRPr="00ED0885">
              <w:t xml:space="preserve"> </w:t>
            </w:r>
            <w:r w:rsidRPr="00ED0885">
              <w:rPr>
                <w:rStyle w:val="HTML"/>
              </w:rPr>
              <w:t>767</w:t>
            </w:r>
          </w:p>
        </w:tc>
      </w:tr>
    </w:tbl>
    <w:p w:rsidR="00ED0885" w:rsidRPr="00ED0885" w:rsidRDefault="00ED0885" w:rsidP="00ED0885">
      <w:pPr>
        <w:pStyle w:val="titleu"/>
      </w:pPr>
      <w:bookmarkStart w:id="1" w:name="a1"/>
      <w:bookmarkEnd w:id="1"/>
      <w:r w:rsidRPr="00ED0885">
        <w:t>ПРАВИЛА</w:t>
      </w:r>
      <w:r w:rsidRPr="00ED0885">
        <w:br/>
        <w:t>оказания курьерских услуг</w:t>
      </w:r>
    </w:p>
    <w:p w:rsidR="00ED0885" w:rsidRPr="00ED0885" w:rsidRDefault="00ED0885" w:rsidP="00ED0885">
      <w:pPr>
        <w:pStyle w:val="chapter"/>
      </w:pPr>
      <w:bookmarkStart w:id="2" w:name="a5"/>
      <w:bookmarkEnd w:id="2"/>
      <w:r w:rsidRPr="00ED0885">
        <w:t>ГЛАВА 1</w:t>
      </w:r>
      <w:r w:rsidRPr="00ED0885">
        <w:br/>
        <w:t>ОБЩИЕ ПОЛОЖЕНИЯ</w:t>
      </w:r>
    </w:p>
    <w:p w:rsidR="00ED0885" w:rsidRPr="00ED0885" w:rsidRDefault="00ED0885" w:rsidP="00ED0885">
      <w:pPr>
        <w:pStyle w:val="point"/>
      </w:pPr>
      <w:r w:rsidRPr="00ED0885">
        <w:t xml:space="preserve">1. Настоящими Правилами, разработанными в соответствии с </w:t>
      </w:r>
      <w:r w:rsidRPr="00ED0885">
        <w:t>абзацем пятым</w:t>
      </w:r>
      <w:r w:rsidRPr="00ED0885">
        <w:t xml:space="preserve"> статьи 10 Закона Республики Беларусь от 15 декабря 2003 года «О почтовой связи» (Национальный реестр правовых актов Республики Беларусь, 2004 г., № 2, 2/1007), определяется порядок оказания курьерских услуг, регулируются отношения между операторами почтовой связи, оказывающими курьерские услуги (далее - операторы почтовой связи), и пользователями курьерских услуг.</w:t>
      </w:r>
    </w:p>
    <w:p w:rsidR="00ED0885" w:rsidRPr="00ED0885" w:rsidRDefault="00ED0885" w:rsidP="00ED0885">
      <w:pPr>
        <w:pStyle w:val="point"/>
      </w:pPr>
      <w:r w:rsidRPr="00ED0885">
        <w:lastRenderedPageBreak/>
        <w:t xml:space="preserve">2. Для целей настоящих Правил применяются термины и их определения в значениях, установленных </w:t>
      </w:r>
      <w:r w:rsidRPr="00ED0885">
        <w:t>Законом</w:t>
      </w:r>
      <w:r w:rsidRPr="00ED0885">
        <w:t xml:space="preserve"> Республики Беларусь «О почтовой связи», а также следующие термины и их определения:</w:t>
      </w:r>
    </w:p>
    <w:p w:rsidR="00ED0885" w:rsidRPr="00ED0885" w:rsidRDefault="00ED0885" w:rsidP="00ED0885">
      <w:pPr>
        <w:pStyle w:val="newncpi"/>
      </w:pPr>
      <w:bookmarkStart w:id="3" w:name="a22"/>
      <w:bookmarkEnd w:id="3"/>
      <w:r w:rsidRPr="00ED0885">
        <w:t>курьерские отправления - письма, бандероли, почтовые карточки, посылки, пересылаемые курьерской связью;</w:t>
      </w:r>
    </w:p>
    <w:p w:rsidR="00ED0885" w:rsidRPr="00ED0885" w:rsidRDefault="00ED0885" w:rsidP="00ED0885">
      <w:pPr>
        <w:pStyle w:val="newncpi"/>
      </w:pPr>
      <w:bookmarkStart w:id="4" w:name="a23"/>
      <w:bookmarkEnd w:id="4"/>
      <w:r w:rsidRPr="00ED0885">
        <w:t>пользователи курьерских услуг - юридические и физические лица, в том числе индивидуальные предприниматели, являющиеся отправителями и (или) получателями курьерских отправлений.</w:t>
      </w:r>
    </w:p>
    <w:p w:rsidR="00ED0885" w:rsidRPr="00ED0885" w:rsidRDefault="00ED0885" w:rsidP="00ED0885">
      <w:pPr>
        <w:pStyle w:val="chapter"/>
      </w:pPr>
      <w:bookmarkStart w:id="5" w:name="a6"/>
      <w:bookmarkEnd w:id="5"/>
      <w:r w:rsidRPr="00ED0885">
        <w:t>ГЛАВА 2</w:t>
      </w:r>
      <w:r w:rsidRPr="00ED0885">
        <w:br/>
        <w:t>ОРГАНИЗАЦИЯ ОКАЗАНИЯ КУРЬЕРСКИХ УСЛУГ</w:t>
      </w:r>
    </w:p>
    <w:p w:rsidR="00ED0885" w:rsidRPr="00ED0885" w:rsidRDefault="00ED0885" w:rsidP="00ED0885">
      <w:pPr>
        <w:pStyle w:val="point"/>
      </w:pPr>
      <w:r w:rsidRPr="00ED0885">
        <w:t>3. Для оказания курьерских услуг оператор почтовой связи может иметь собственную сеть почтовой связи, а также на договорной основе использовать сеть почтовой связи национального оператора почтовой связи.</w:t>
      </w:r>
    </w:p>
    <w:p w:rsidR="00ED0885" w:rsidRPr="00ED0885" w:rsidRDefault="00ED0885" w:rsidP="00ED0885">
      <w:pPr>
        <w:pStyle w:val="newncpi"/>
      </w:pPr>
      <w:r w:rsidRPr="00ED0885">
        <w:t>Порядок использования сети национального оператора почтовой связи, тарифы за ее использование, сроки и форма оплаты определяются в договоре, заключенном между оператором почтовой связи и национальным оператором почтовой связи.</w:t>
      </w:r>
    </w:p>
    <w:p w:rsidR="00ED0885" w:rsidRPr="00ED0885" w:rsidRDefault="00ED0885" w:rsidP="00ED0885">
      <w:pPr>
        <w:pStyle w:val="point"/>
      </w:pPr>
      <w:bookmarkStart w:id="6" w:name="a3"/>
      <w:bookmarkEnd w:id="6"/>
      <w:r w:rsidRPr="00ED0885">
        <w:t>4. Для оказания курьерских услуг оператор почтовой связи вправе создавать объекты почтовой связи, в которых оказываются курьерские услуги (далее - объекты почтовой связи). В объектах почтовой связи должна размещаться информация:</w:t>
      </w:r>
    </w:p>
    <w:p w:rsidR="00ED0885" w:rsidRPr="00ED0885" w:rsidRDefault="00ED0885" w:rsidP="00ED0885">
      <w:pPr>
        <w:pStyle w:val="newncpi"/>
      </w:pPr>
      <w:r w:rsidRPr="00ED0885">
        <w:t xml:space="preserve">об операторе почтовой связи (наименование и местонахождение юридического лица; фамилия, собственное имя, отчество (если таковое имеется) и место жительства индивидуального предпринимателя; сведения о государственной регистрации индивидуального предпринимателя и наименовании органа, осуществившего его государственную регистрацию, а в случаях, когда в соответствии с законодательными актами о лицензировании для осуществления деятельности в области связи требуется получение специального </w:t>
      </w:r>
      <w:r w:rsidRPr="00ED0885">
        <w:t>разрешения</w:t>
      </w:r>
      <w:r w:rsidRPr="00ED0885">
        <w:t xml:space="preserve"> (лицензии), - также сведения о номере и сроке действия такого специального разрешения (лицензии) и государственном органе, выдавшем это специальное разрешение (лицензию);</w:t>
      </w:r>
    </w:p>
    <w:p w:rsidR="00ED0885" w:rsidRPr="00ED0885" w:rsidRDefault="00ED0885" w:rsidP="00ED0885">
      <w:pPr>
        <w:pStyle w:val="newncpi"/>
      </w:pPr>
      <w:r w:rsidRPr="00ED0885">
        <w:t>об оказываемых курьерских услугах;</w:t>
      </w:r>
    </w:p>
    <w:p w:rsidR="00ED0885" w:rsidRPr="00ED0885" w:rsidRDefault="00ED0885" w:rsidP="00ED0885">
      <w:pPr>
        <w:pStyle w:val="newncpi"/>
      </w:pPr>
      <w:r w:rsidRPr="00ED0885">
        <w:t>о тарифах на курьерские услуги;</w:t>
      </w:r>
    </w:p>
    <w:p w:rsidR="00ED0885" w:rsidRPr="00ED0885" w:rsidRDefault="00ED0885" w:rsidP="00ED0885">
      <w:pPr>
        <w:pStyle w:val="newncpi"/>
      </w:pPr>
      <w:r w:rsidRPr="00ED0885">
        <w:t>о настоящих Правилах;</w:t>
      </w:r>
    </w:p>
    <w:p w:rsidR="00ED0885" w:rsidRPr="00ED0885" w:rsidRDefault="00ED0885" w:rsidP="00ED0885">
      <w:pPr>
        <w:pStyle w:val="newncpi"/>
      </w:pPr>
      <w:r w:rsidRPr="00ED0885">
        <w:t>о сроках пересылки и доставки (вручения) курьерских отправлений на территории Республики Беларусь, об ориентировочных сроках пересылки и доставки (вручения) курьерских отправлений за пределами Республики Беларусь;</w:t>
      </w:r>
    </w:p>
    <w:p w:rsidR="00ED0885" w:rsidRPr="00ED0885" w:rsidRDefault="00ED0885" w:rsidP="00ED0885">
      <w:pPr>
        <w:pStyle w:val="newncpi"/>
      </w:pPr>
      <w:r w:rsidRPr="00ED0885">
        <w:t xml:space="preserve">о запрещенных и </w:t>
      </w:r>
      <w:proofErr w:type="gramStart"/>
      <w:r w:rsidRPr="00ED0885">
        <w:t>ограниченных к пересылке предметах</w:t>
      </w:r>
      <w:proofErr w:type="gramEnd"/>
      <w:r w:rsidRPr="00ED0885">
        <w:t xml:space="preserve"> и веществах;</w:t>
      </w:r>
    </w:p>
    <w:p w:rsidR="00ED0885" w:rsidRPr="00ED0885" w:rsidRDefault="00ED0885" w:rsidP="00ED0885">
      <w:pPr>
        <w:pStyle w:val="newncpi"/>
      </w:pPr>
      <w:r w:rsidRPr="00ED0885">
        <w:t>о режиме работы объектов почтовой связи;</w:t>
      </w:r>
    </w:p>
    <w:p w:rsidR="00ED0885" w:rsidRPr="00ED0885" w:rsidRDefault="00ED0885" w:rsidP="00ED0885">
      <w:pPr>
        <w:pStyle w:val="newncpi"/>
      </w:pPr>
      <w:r w:rsidRPr="00ED0885">
        <w:t>об ответственности операторов почтовой связи перед пользователями курьерских услуг.</w:t>
      </w:r>
    </w:p>
    <w:p w:rsidR="00ED0885" w:rsidRPr="00ED0885" w:rsidRDefault="00ED0885" w:rsidP="00ED0885">
      <w:pPr>
        <w:pStyle w:val="newncpi"/>
      </w:pPr>
      <w:r w:rsidRPr="00ED0885">
        <w:t>Оператор почтовой связи может размещать иную информацию, доступ к которой, распространение и (или) предоставление которой не ограничены в соответствии с законодательными актами.</w:t>
      </w:r>
    </w:p>
    <w:p w:rsidR="00ED0885" w:rsidRPr="00ED0885" w:rsidRDefault="00ED0885" w:rsidP="00ED0885">
      <w:pPr>
        <w:pStyle w:val="newncpi"/>
      </w:pPr>
      <w:r w:rsidRPr="00ED0885">
        <w:lastRenderedPageBreak/>
        <w:t>Режим работы объектов почтовой связи устанавливается операторами почтовой связи с учетом требований законодательства.</w:t>
      </w:r>
    </w:p>
    <w:p w:rsidR="00ED0885" w:rsidRPr="00ED0885" w:rsidRDefault="00ED0885" w:rsidP="00ED0885">
      <w:pPr>
        <w:pStyle w:val="point"/>
      </w:pPr>
      <w:r w:rsidRPr="00ED0885">
        <w:t xml:space="preserve">5. При оказании курьерских услуг с использованием интернет-сайта информация, указанная в </w:t>
      </w:r>
      <w:r w:rsidRPr="00ED0885">
        <w:t>части первой</w:t>
      </w:r>
      <w:r w:rsidRPr="00ED0885">
        <w:t xml:space="preserve"> пункта 4 настоящих Правил, должна быть размещена на интернет-сайте оператора почтовой связи.</w:t>
      </w:r>
    </w:p>
    <w:p w:rsidR="00ED0885" w:rsidRPr="00ED0885" w:rsidRDefault="00ED0885" w:rsidP="00ED0885">
      <w:pPr>
        <w:pStyle w:val="point"/>
      </w:pPr>
      <w:r w:rsidRPr="00ED0885">
        <w:t>6. Для оказания курьерских услуг оператор почтовой связи разрабатывает и утверждает технологию приема, обработки, хранения, перевозки и доставки (вручения) курьерских отправлений.</w:t>
      </w:r>
    </w:p>
    <w:p w:rsidR="00ED0885" w:rsidRPr="00ED0885" w:rsidRDefault="00ED0885" w:rsidP="00ED0885">
      <w:pPr>
        <w:pStyle w:val="point"/>
      </w:pPr>
      <w:r w:rsidRPr="00ED0885">
        <w:t>7. Курьерские услуги оказываются на основании договора, заключенного между оператором почтовой связи и пользователями курьерских услуг (далее - договор).</w:t>
      </w:r>
    </w:p>
    <w:p w:rsidR="00ED0885" w:rsidRPr="00ED0885" w:rsidRDefault="00ED0885" w:rsidP="00ED0885">
      <w:pPr>
        <w:pStyle w:val="point"/>
      </w:pPr>
      <w:r w:rsidRPr="00ED0885">
        <w:t>8. Оказание курьерских услуг осуществляется на всей территории Республики Беларусь.</w:t>
      </w:r>
    </w:p>
    <w:p w:rsidR="00ED0885" w:rsidRPr="00ED0885" w:rsidRDefault="00ED0885" w:rsidP="00ED0885">
      <w:pPr>
        <w:pStyle w:val="point"/>
      </w:pPr>
      <w:r w:rsidRPr="00ED0885">
        <w:t>9. Операторы почтовой связи должны обеспечивать:</w:t>
      </w:r>
    </w:p>
    <w:p w:rsidR="00ED0885" w:rsidRPr="00ED0885" w:rsidRDefault="00ED0885" w:rsidP="00ED0885">
      <w:pPr>
        <w:pStyle w:val="newncpi"/>
      </w:pPr>
      <w:r w:rsidRPr="00ED0885">
        <w:t>прием и доставку (вручение) курьерских отправлений не менее 6 раз в неделю в г. Минске и областных центрах, не менее 5 раз в неделю - в районных центрах и других населенных пунктах;</w:t>
      </w:r>
    </w:p>
    <w:p w:rsidR="00ED0885" w:rsidRPr="00ED0885" w:rsidRDefault="00ED0885" w:rsidP="00ED0885">
      <w:pPr>
        <w:pStyle w:val="newncpi"/>
      </w:pPr>
      <w:r w:rsidRPr="00ED0885">
        <w:t>перевозку курьерских отправлений не менее 5 раз в неделю между г. Минском, областными и районными центрами и другими населенными пунктами;</w:t>
      </w:r>
    </w:p>
    <w:p w:rsidR="00ED0885" w:rsidRPr="00ED0885" w:rsidRDefault="00ED0885" w:rsidP="00ED0885">
      <w:pPr>
        <w:pStyle w:val="newncpi"/>
      </w:pPr>
      <w:r w:rsidRPr="00ED0885">
        <w:t>пересылку курьерских отправлений в сроки, включающие день приема курьерского отправления (Д) плюс количество рабочих дней, необходимых для его пересылки и доставки (вручения), и не превышающие:</w:t>
      </w:r>
    </w:p>
    <w:p w:rsidR="00ED0885" w:rsidRPr="00ED0885" w:rsidRDefault="00ED0885" w:rsidP="00ED0885">
      <w:pPr>
        <w:pStyle w:val="newncpi"/>
      </w:pPr>
      <w:r w:rsidRPr="00ED0885">
        <w:t>Д + 2 - между г. Минском и областными центрами, между областными центрами;</w:t>
      </w:r>
    </w:p>
    <w:p w:rsidR="00ED0885" w:rsidRPr="00ED0885" w:rsidRDefault="00ED0885" w:rsidP="00ED0885">
      <w:pPr>
        <w:pStyle w:val="newncpi"/>
      </w:pPr>
      <w:r w:rsidRPr="00ED0885">
        <w:t>Д + 3 - между областными и районными центрами, между районными центрами, между остальными населенными пунктами.</w:t>
      </w:r>
    </w:p>
    <w:p w:rsidR="00ED0885" w:rsidRPr="00ED0885" w:rsidRDefault="00ED0885" w:rsidP="00ED0885">
      <w:pPr>
        <w:pStyle w:val="point"/>
      </w:pPr>
      <w:r w:rsidRPr="00ED0885">
        <w:t>10. Оператор почтовой связи обязан пересылать, доставлять (вручать) курьерские отправления в сроки и порядке, установленные настоящими Правилами и договором.</w:t>
      </w:r>
    </w:p>
    <w:p w:rsidR="00ED0885" w:rsidRPr="00ED0885" w:rsidRDefault="00ED0885" w:rsidP="00ED0885">
      <w:pPr>
        <w:pStyle w:val="point"/>
      </w:pPr>
      <w:r w:rsidRPr="00ED0885">
        <w:t>11. Перемещение курьерских отправлений через таможенную границу Евразийского экономического союза и совершение в их отношении таможенных операций осуществляются в соответствии с законодательством.</w:t>
      </w:r>
    </w:p>
    <w:p w:rsidR="00ED0885" w:rsidRPr="00ED0885" w:rsidRDefault="00ED0885" w:rsidP="00ED0885">
      <w:pPr>
        <w:pStyle w:val="chapter"/>
      </w:pPr>
      <w:bookmarkStart w:id="7" w:name="a7"/>
      <w:bookmarkEnd w:id="7"/>
      <w:r w:rsidRPr="00ED0885">
        <w:t>ГЛАВА 3</w:t>
      </w:r>
      <w:r w:rsidRPr="00ED0885">
        <w:br/>
        <w:t>ПРЕДЕЛЬНЫЙ ВЕС КУРЬЕРСКИХ ОТПРАВЛЕНИЙ, ПРЕДМЕТЫ И ВЕЩЕСТВА, ЗАПРЕЩЕННЫЕ И ОГРАНИЧЕННЫЕ К ПЕРЕСЫЛКЕ</w:t>
      </w:r>
    </w:p>
    <w:p w:rsidR="00ED0885" w:rsidRPr="00ED0885" w:rsidRDefault="00ED0885" w:rsidP="00ED0885">
      <w:pPr>
        <w:pStyle w:val="point"/>
      </w:pPr>
      <w:r w:rsidRPr="00ED0885">
        <w:t>12. Предельный вес письма и бандероли составляет два килограмма. Предельный вес посылки - 30 килограммов.</w:t>
      </w:r>
    </w:p>
    <w:p w:rsidR="00ED0885" w:rsidRPr="00ED0885" w:rsidRDefault="00ED0885" w:rsidP="00ED0885">
      <w:pPr>
        <w:pStyle w:val="point"/>
      </w:pPr>
      <w:r w:rsidRPr="00ED0885">
        <w:t>13. В курьерских отправлениях запрещены к пересылке:</w:t>
      </w:r>
    </w:p>
    <w:p w:rsidR="00ED0885" w:rsidRPr="00ED0885" w:rsidRDefault="00ED0885" w:rsidP="00ED0885">
      <w:pPr>
        <w:pStyle w:val="newncpi"/>
      </w:pPr>
      <w:r w:rsidRPr="00ED0885">
        <w:t>предметы, которые по своим свойствам или характеру упаковки могут представлять опасность для работников оператора почтовой связи, привести к порче других курьерских отправлений;</w:t>
      </w:r>
    </w:p>
    <w:p w:rsidR="00ED0885" w:rsidRPr="00ED0885" w:rsidRDefault="00ED0885" w:rsidP="00ED0885">
      <w:pPr>
        <w:pStyle w:val="newncpi"/>
      </w:pPr>
      <w:r w:rsidRPr="00ED0885">
        <w:t>боевое, гражданское, служебное оружие и боеприпасы к нему, кроме случаев, установленных законодательством;</w:t>
      </w:r>
    </w:p>
    <w:p w:rsidR="00ED0885" w:rsidRPr="00ED0885" w:rsidRDefault="00ED0885" w:rsidP="00ED0885">
      <w:pPr>
        <w:pStyle w:val="newncpi"/>
      </w:pPr>
      <w:r w:rsidRPr="00ED0885">
        <w:lastRenderedPageBreak/>
        <w:t xml:space="preserve">наркотические средства, психотропные вещества, их </w:t>
      </w:r>
      <w:proofErr w:type="spellStart"/>
      <w:r w:rsidRPr="00ED0885">
        <w:t>прекурсоры</w:t>
      </w:r>
      <w:proofErr w:type="spellEnd"/>
      <w:r w:rsidRPr="00ED0885">
        <w:t xml:space="preserve"> и аналоги, в том числе лекарственные средства, их содержащие, без соответствующего разрешения;</w:t>
      </w:r>
    </w:p>
    <w:p w:rsidR="00ED0885" w:rsidRPr="00ED0885" w:rsidRDefault="00ED0885" w:rsidP="00ED0885">
      <w:pPr>
        <w:pStyle w:val="newncpi"/>
      </w:pPr>
      <w:r w:rsidRPr="00ED0885">
        <w:t>сильнодействующие, ядовитые, легковоспламеняющиеся, взрывчатые и другие опасные вещества;</w:t>
      </w:r>
    </w:p>
    <w:p w:rsidR="00ED0885" w:rsidRPr="00ED0885" w:rsidRDefault="00ED0885" w:rsidP="00ED0885">
      <w:pPr>
        <w:pStyle w:val="newncpi"/>
      </w:pPr>
      <w:r w:rsidRPr="00ED0885">
        <w:t>радиоактивные вещества;</w:t>
      </w:r>
    </w:p>
    <w:p w:rsidR="00ED0885" w:rsidRPr="00ED0885" w:rsidRDefault="00ED0885" w:rsidP="00ED0885">
      <w:pPr>
        <w:pStyle w:val="newncpi"/>
      </w:pPr>
      <w:r w:rsidRPr="00ED0885">
        <w:t>белорусские рубли и иностранная валюта.</w:t>
      </w:r>
    </w:p>
    <w:p w:rsidR="00ED0885" w:rsidRPr="00ED0885" w:rsidRDefault="00ED0885" w:rsidP="00ED0885">
      <w:pPr>
        <w:pStyle w:val="point"/>
      </w:pPr>
      <w:r w:rsidRPr="00ED0885">
        <w:t>14. Запреты и ограничения на пересылку предметов и веществ в курьерских отправлениях за пределы Республики Беларусь или в Республику Беларусь устанавливаются актами законодательства, в том числе международными договорами Республики Беларусь.</w:t>
      </w:r>
    </w:p>
    <w:p w:rsidR="00ED0885" w:rsidRPr="00ED0885" w:rsidRDefault="00ED0885" w:rsidP="00ED0885">
      <w:pPr>
        <w:pStyle w:val="chapter"/>
      </w:pPr>
      <w:bookmarkStart w:id="8" w:name="a8"/>
      <w:bookmarkEnd w:id="8"/>
      <w:r w:rsidRPr="00ED0885">
        <w:t>ГЛАВА 4</w:t>
      </w:r>
      <w:r w:rsidRPr="00ED0885">
        <w:br/>
        <w:t>ОПЛАТА КУРЬЕРСКИХ УСЛУГ</w:t>
      </w:r>
    </w:p>
    <w:p w:rsidR="00ED0885" w:rsidRPr="00ED0885" w:rsidRDefault="00ED0885" w:rsidP="00ED0885">
      <w:pPr>
        <w:pStyle w:val="point"/>
      </w:pPr>
      <w:r w:rsidRPr="00ED0885">
        <w:t>15. Оплата курьерских услуг производится в соответствии с тарифами оператора почтовой связи, действующими на дату приема курьерских отправлений, если иное не установлено законодательными актами.</w:t>
      </w:r>
    </w:p>
    <w:p w:rsidR="00ED0885" w:rsidRPr="00ED0885" w:rsidRDefault="00ED0885" w:rsidP="00ED0885">
      <w:pPr>
        <w:pStyle w:val="point"/>
      </w:pPr>
      <w:r w:rsidRPr="00ED0885">
        <w:t>16. Оплата курьерских услуг осуществляется в порядке, установленном законодательством.</w:t>
      </w:r>
    </w:p>
    <w:p w:rsidR="00ED0885" w:rsidRPr="00ED0885" w:rsidRDefault="00ED0885" w:rsidP="00ED0885">
      <w:pPr>
        <w:pStyle w:val="point"/>
      </w:pPr>
      <w:r w:rsidRPr="00ED0885">
        <w:t>17. При передаче оператору почтовой связи для пересылки, доставки (вручения) курьерских отправлений отправителем производится оплата этих услуг наличными денежными средствами, в безналичной форме либо предъявляется подтверждение оплаты курьерских услуг в безналичной форме, за исключением случаев, когда в соответствии с условиями договора оплата этих услуг осуществляется получателем курьерского отправления.</w:t>
      </w:r>
    </w:p>
    <w:p w:rsidR="00ED0885" w:rsidRPr="00ED0885" w:rsidRDefault="00ED0885" w:rsidP="00ED0885">
      <w:pPr>
        <w:pStyle w:val="chapter"/>
      </w:pPr>
      <w:bookmarkStart w:id="9" w:name="a9"/>
      <w:bookmarkEnd w:id="9"/>
      <w:r w:rsidRPr="00ED0885">
        <w:t>ГЛАВА 5</w:t>
      </w:r>
      <w:r w:rsidRPr="00ED0885">
        <w:br/>
        <w:t>УПАКОВКА И АДРЕСОВАНИЕ КУРЬЕРСКИХ ОТПРАВЛЕНИЙ</w:t>
      </w:r>
    </w:p>
    <w:p w:rsidR="00ED0885" w:rsidRPr="00ED0885" w:rsidRDefault="00ED0885" w:rsidP="00ED0885">
      <w:pPr>
        <w:pStyle w:val="point"/>
      </w:pPr>
      <w:r w:rsidRPr="00ED0885">
        <w:t>18. Упаковка курьерских отправлений выбирается отправителем и должна соответствовать характеру вложения, условиям и продолжительности пересылки, исключать возможность причинения вреда жизни и здоровью работников операторов почтовой связи, повреждения (порчи) вложения при обработке и пересылке, доступа к вложению без нарушения упаковки, повреждения (порчи) других курьерских отправлений.</w:t>
      </w:r>
    </w:p>
    <w:p w:rsidR="00ED0885" w:rsidRPr="00ED0885" w:rsidRDefault="00ED0885" w:rsidP="00ED0885">
      <w:pPr>
        <w:pStyle w:val="point"/>
      </w:pPr>
      <w:r w:rsidRPr="00ED0885">
        <w:t>19. На курьерских отправлениях, сопроводительных документах к ним адреса отправителя и получателя пишутся отправителем. В адресе не должно быть сокращенных названий и не относящихся к адресу знаков.</w:t>
      </w:r>
    </w:p>
    <w:p w:rsidR="00ED0885" w:rsidRPr="00ED0885" w:rsidRDefault="00ED0885" w:rsidP="00ED0885">
      <w:pPr>
        <w:pStyle w:val="newncpi"/>
      </w:pPr>
      <w:r w:rsidRPr="00ED0885">
        <w:t>Места написания адресов отправителя и получателя на курьерском отправлении определяются технологией приема, обработки, хранения, перевозки и доставки (вручения) курьерских отправлений.</w:t>
      </w:r>
    </w:p>
    <w:p w:rsidR="00ED0885" w:rsidRPr="00ED0885" w:rsidRDefault="00ED0885" w:rsidP="00ED0885">
      <w:pPr>
        <w:pStyle w:val="chapter"/>
      </w:pPr>
      <w:bookmarkStart w:id="10" w:name="a10"/>
      <w:bookmarkEnd w:id="10"/>
      <w:r w:rsidRPr="00ED0885">
        <w:t>ГЛАВА 6</w:t>
      </w:r>
      <w:r w:rsidRPr="00ED0885">
        <w:br/>
        <w:t>ПОРЯДОК ПРИЕМА КУРЬЕРСКИХ ОТПРАВЛЕНИЙ</w:t>
      </w:r>
    </w:p>
    <w:p w:rsidR="00ED0885" w:rsidRPr="00ED0885" w:rsidRDefault="00ED0885" w:rsidP="00ED0885">
      <w:pPr>
        <w:pStyle w:val="point"/>
      </w:pPr>
      <w:r w:rsidRPr="00ED0885">
        <w:t>20. Прием курьерских отправлений осуществляется по месту нахождения отправителя и (или) в объектах почтовой связи.</w:t>
      </w:r>
    </w:p>
    <w:p w:rsidR="00ED0885" w:rsidRPr="00ED0885" w:rsidRDefault="00ED0885" w:rsidP="00ED0885">
      <w:pPr>
        <w:pStyle w:val="point"/>
      </w:pPr>
      <w:r w:rsidRPr="00ED0885">
        <w:lastRenderedPageBreak/>
        <w:t>21. Операторы почтовой связи обязаны обеспечить сохранность курьерских отправлений, принятых от пользователей курьерских услуг.</w:t>
      </w:r>
    </w:p>
    <w:p w:rsidR="00ED0885" w:rsidRPr="00ED0885" w:rsidRDefault="00ED0885" w:rsidP="00ED0885">
      <w:pPr>
        <w:pStyle w:val="point"/>
      </w:pPr>
      <w:r w:rsidRPr="00ED0885">
        <w:t>22. Курьерские отправления подлежат приписке к сопроводительным документам оператора почтовой связи, форма которых устанавливается оператором почтовой связи.</w:t>
      </w:r>
    </w:p>
    <w:p w:rsidR="00ED0885" w:rsidRPr="00ED0885" w:rsidRDefault="00ED0885" w:rsidP="00ED0885">
      <w:pPr>
        <w:pStyle w:val="point"/>
      </w:pPr>
      <w:r w:rsidRPr="00ED0885">
        <w:t>23. На курьерских отправлениях, принятых к пересылке, и сопроводительных документах обязательно наличие логотипа оператора почтовой связи.</w:t>
      </w:r>
    </w:p>
    <w:p w:rsidR="00ED0885" w:rsidRPr="00ED0885" w:rsidRDefault="00ED0885" w:rsidP="00ED0885">
      <w:pPr>
        <w:pStyle w:val="chapter"/>
      </w:pPr>
      <w:bookmarkStart w:id="11" w:name="a11"/>
      <w:bookmarkEnd w:id="11"/>
      <w:r w:rsidRPr="00ED0885">
        <w:t>ГЛАВА 7</w:t>
      </w:r>
      <w:r w:rsidRPr="00ED0885">
        <w:br/>
        <w:t>ПОРЯДОК ВРУЧЕНИЯ И ДОСТАВКИ КУРЬЕРСКИХ ОТПРАВЛЕНИЙ</w:t>
      </w:r>
    </w:p>
    <w:p w:rsidR="00ED0885" w:rsidRPr="00ED0885" w:rsidRDefault="00ED0885" w:rsidP="00ED0885">
      <w:pPr>
        <w:pStyle w:val="point"/>
      </w:pPr>
      <w:r w:rsidRPr="00ED0885">
        <w:t xml:space="preserve">24. Курьерские отправления вручаются лично адресату (физическому лицу, индивидуальному предпринимателю) под роспись в документах оператора почтовой связи (с указанием даты и времени вручения) при предъявлении одного из документов, указанных в </w:t>
      </w:r>
      <w:r w:rsidRPr="00ED0885">
        <w:t>пункте 42</w:t>
      </w:r>
      <w:r w:rsidRPr="00ED0885">
        <w:t xml:space="preserve"> настоящих Правил. Курьерские отправления могут вручаться по доверенности другому лицу с предъявлением доверенности и одного из документов, указанных в </w:t>
      </w:r>
      <w:r w:rsidRPr="00ED0885">
        <w:t>пункте 42</w:t>
      </w:r>
      <w:r w:rsidRPr="00ED0885">
        <w:t xml:space="preserve"> настоящих Правил.</w:t>
      </w:r>
    </w:p>
    <w:p w:rsidR="00ED0885" w:rsidRPr="00ED0885" w:rsidRDefault="00ED0885" w:rsidP="00ED0885">
      <w:pPr>
        <w:pStyle w:val="point"/>
      </w:pPr>
      <w:r w:rsidRPr="00ED0885">
        <w:t>25. Курьерские отправления, доставляемые юридическим лицам по указанному на курьерском отправлении адресу, вручаются уполномоченным ими лицам. В документах оператора почтовой связи указываются фамилия, собственное имя, отчество (если таковое имеется), должность уполномоченного лица, дата и время вручения курьерского отправления.</w:t>
      </w:r>
    </w:p>
    <w:p w:rsidR="00ED0885" w:rsidRPr="00ED0885" w:rsidRDefault="00ED0885" w:rsidP="00ED0885">
      <w:pPr>
        <w:pStyle w:val="point"/>
      </w:pPr>
      <w:r w:rsidRPr="00ED0885">
        <w:t>26. При получении получателем товара, приобретенного по образцам у юридических лиц и индивидуальных предпринимателей, созданных в соответствии с законодательством с местом нахождения в Республике Беларусь, и направленного курьерским отправлением, получатель имеет право распаковать курьерское отправление в присутствии работника оператора почтовой связи, осуществить осмотр внешнего вида товара, проверить его количество и комплектность, а также при возможности работоспособность товара. В случае обнаружения недостатков в товаре и (или) ненадлежащего количества и комплектности товара получатель должен предъявить их работнику оператора почтовой связи и после этого зафиксировать информацию об этих недостатках и (или) ненадлежащем количестве и комплектности в акте осмотра товара, который составляется в двух экземплярах и подписывается оператором почтовой связи и получателем.</w:t>
      </w:r>
    </w:p>
    <w:p w:rsidR="00ED0885" w:rsidRPr="00ED0885" w:rsidRDefault="00ED0885" w:rsidP="00ED0885">
      <w:pPr>
        <w:pStyle w:val="point"/>
      </w:pPr>
      <w:r w:rsidRPr="00ED0885">
        <w:t>27. При вручении курьерских отправлений с дефектами (расхождение фактического веса с весом, указанным в сопроводительных документах, нарушение упаковки, печатей, пломб, перевязи и другие дефекты) работник оператора почтовой связи обязан вскрыть такое курьерское отправление при вручении получателю.</w:t>
      </w:r>
    </w:p>
    <w:p w:rsidR="00ED0885" w:rsidRPr="00ED0885" w:rsidRDefault="00ED0885" w:rsidP="00ED0885">
      <w:pPr>
        <w:pStyle w:val="point"/>
      </w:pPr>
      <w:r w:rsidRPr="00ED0885">
        <w:t>28. Если при вскрытии курьерского отправления будут обнаружены недостача, полное или частичное повреждение либо порча вложения, оператором почтовой связи составляется акт в двух экземплярах, который подписывается оператором почтовой связи и получателем. Один экземпляр акта вместе с курьерским отправлением передается получателю, второй экземпляр, по которому проводится служебная проверка, остается у оператора почтовой связи.</w:t>
      </w:r>
    </w:p>
    <w:p w:rsidR="00ED0885" w:rsidRPr="00ED0885" w:rsidRDefault="00ED0885" w:rsidP="00ED0885">
      <w:pPr>
        <w:pStyle w:val="point"/>
      </w:pPr>
      <w:r w:rsidRPr="00ED0885">
        <w:t>29. В случае невозможности доставки курьерского отправления оператор почтовой связи связывается с отправителем для согласования дальнейших действий и (или) возврата курьерского отправления по адресу отправителя.</w:t>
      </w:r>
    </w:p>
    <w:p w:rsidR="00ED0885" w:rsidRPr="00ED0885" w:rsidRDefault="00ED0885" w:rsidP="00ED0885">
      <w:pPr>
        <w:pStyle w:val="point"/>
      </w:pPr>
      <w:r w:rsidRPr="00ED0885">
        <w:t>30. При невозможности вручения получателю курьерского отправления оператор почтовой связи должен обеспечить его хранение.</w:t>
      </w:r>
    </w:p>
    <w:p w:rsidR="00ED0885" w:rsidRPr="00ED0885" w:rsidRDefault="00ED0885" w:rsidP="00ED0885">
      <w:pPr>
        <w:pStyle w:val="chapter"/>
      </w:pPr>
      <w:bookmarkStart w:id="12" w:name="a12"/>
      <w:bookmarkEnd w:id="12"/>
      <w:r w:rsidRPr="00ED0885">
        <w:lastRenderedPageBreak/>
        <w:t>ГЛАВА 8</w:t>
      </w:r>
      <w:r w:rsidRPr="00ED0885">
        <w:br/>
        <w:t>ХРАНЕНИЕ И ВОЗВРАТ КУРЬЕРСКИХ ОТПРАВЛЕНИЙ</w:t>
      </w:r>
    </w:p>
    <w:p w:rsidR="00ED0885" w:rsidRPr="00ED0885" w:rsidRDefault="00ED0885" w:rsidP="00ED0885">
      <w:pPr>
        <w:pStyle w:val="point"/>
      </w:pPr>
      <w:r w:rsidRPr="00ED0885">
        <w:t>31. Срок хранения курьерских отправлений при невозможности их вручения получателю исчисляется со дня, следующего за днем поступления курьерского отправления в объект почтовой связи для его доставки (вручения), и составляет 30 дней, если иной срок не заявлен пользователем курьерских услуг.</w:t>
      </w:r>
    </w:p>
    <w:p w:rsidR="00ED0885" w:rsidRPr="00ED0885" w:rsidRDefault="00ED0885" w:rsidP="00ED0885">
      <w:pPr>
        <w:pStyle w:val="point"/>
      </w:pPr>
      <w:r w:rsidRPr="00ED0885">
        <w:t>32. Курьерские отправления, не врученные получателю в течение 30 дней или иного срока, заявленного пользователем курьерских услуг, возвращаются по адресу отправителя, если задержка в получении не вызвана какими-либо причинами, не зависящими от получателя (неблагоприятные метеоусловия, стихийные бедствия и другие причины).</w:t>
      </w:r>
    </w:p>
    <w:p w:rsidR="00ED0885" w:rsidRPr="00ED0885" w:rsidRDefault="00ED0885" w:rsidP="00ED0885">
      <w:pPr>
        <w:pStyle w:val="point"/>
      </w:pPr>
      <w:r w:rsidRPr="00ED0885">
        <w:t>33. Курьерские отправления возвращаются отправителю в случаях:</w:t>
      </w:r>
    </w:p>
    <w:p w:rsidR="00ED0885" w:rsidRPr="00ED0885" w:rsidRDefault="00ED0885" w:rsidP="00ED0885">
      <w:pPr>
        <w:pStyle w:val="newncpi"/>
      </w:pPr>
      <w:r w:rsidRPr="00ED0885">
        <w:t>истечения срока хранения;</w:t>
      </w:r>
    </w:p>
    <w:p w:rsidR="00ED0885" w:rsidRPr="00ED0885" w:rsidRDefault="00ED0885" w:rsidP="00ED0885">
      <w:pPr>
        <w:pStyle w:val="newncpi"/>
      </w:pPr>
      <w:r w:rsidRPr="00ED0885">
        <w:t>письменного заявления отправителя;</w:t>
      </w:r>
    </w:p>
    <w:p w:rsidR="00ED0885" w:rsidRPr="00ED0885" w:rsidRDefault="00ED0885" w:rsidP="00ED0885">
      <w:pPr>
        <w:pStyle w:val="newncpi"/>
      </w:pPr>
      <w:r w:rsidRPr="00ED0885">
        <w:t>отказа получателя от получения;</w:t>
      </w:r>
    </w:p>
    <w:p w:rsidR="00ED0885" w:rsidRPr="00ED0885" w:rsidRDefault="00ED0885" w:rsidP="00ED0885">
      <w:pPr>
        <w:pStyle w:val="newncpi"/>
      </w:pPr>
      <w:r w:rsidRPr="00ED0885">
        <w:t>неполного или неверного указания адреса получателя на курьерском отправлении;</w:t>
      </w:r>
    </w:p>
    <w:p w:rsidR="00ED0885" w:rsidRPr="00ED0885" w:rsidRDefault="00ED0885" w:rsidP="00ED0885">
      <w:pPr>
        <w:pStyle w:val="newncpi"/>
      </w:pPr>
      <w:r w:rsidRPr="00ED0885">
        <w:t>в иных случаях, когда невозможно осуществить доставку (вручение) курьерского отправления.</w:t>
      </w:r>
    </w:p>
    <w:p w:rsidR="00ED0885" w:rsidRPr="00ED0885" w:rsidRDefault="00ED0885" w:rsidP="00ED0885">
      <w:pPr>
        <w:pStyle w:val="point"/>
      </w:pPr>
      <w:r w:rsidRPr="00ED0885">
        <w:t xml:space="preserve">34. В случае невозможности доставки (вручения) отправителю возвращенного курьерского отправления или отказа отправителя от его получения возвращенное курьерское отправление передается в </w:t>
      </w:r>
      <w:proofErr w:type="spellStart"/>
      <w:r w:rsidRPr="00ED0885">
        <w:t>нерозданные</w:t>
      </w:r>
      <w:proofErr w:type="spellEnd"/>
      <w:r w:rsidRPr="00ED0885">
        <w:t xml:space="preserve"> и временно хранится у оператора почтовой связи.</w:t>
      </w:r>
    </w:p>
    <w:p w:rsidR="00ED0885" w:rsidRPr="00ED0885" w:rsidRDefault="00ED0885" w:rsidP="00ED0885">
      <w:pPr>
        <w:pStyle w:val="chapter"/>
      </w:pPr>
      <w:bookmarkStart w:id="13" w:name="a13"/>
      <w:bookmarkEnd w:id="13"/>
      <w:r w:rsidRPr="00ED0885">
        <w:t>ГЛАВА 9</w:t>
      </w:r>
      <w:r w:rsidRPr="00ED0885">
        <w:br/>
        <w:t>ПОРЯДОК ВРЕМЕННОГО ХРАНЕНИЯ, ИЗЪЯТИЯ, ВСКРЫТИЯ И УНИЧТОЖЕНИЯ КУРЬЕРСКИХ ОТПРАВЛЕНИЙ</w:t>
      </w:r>
    </w:p>
    <w:p w:rsidR="00ED0885" w:rsidRPr="00ED0885" w:rsidRDefault="00ED0885" w:rsidP="00ED0885">
      <w:pPr>
        <w:pStyle w:val="point"/>
      </w:pPr>
      <w:r w:rsidRPr="00ED0885">
        <w:t xml:space="preserve">35. Временное хранение </w:t>
      </w:r>
      <w:proofErr w:type="spellStart"/>
      <w:r w:rsidRPr="00ED0885">
        <w:t>нерозданных</w:t>
      </w:r>
      <w:proofErr w:type="spellEnd"/>
      <w:r w:rsidRPr="00ED0885">
        <w:t xml:space="preserve"> курьерских отправлений осуществляется оператором почтовой связи до истечения шести месяцев со дня, следующего за днем их подачи. При поступлении заявлений о розыске курьерских отправлений, находящихся на временном хранении, курьерские отправления выдаются получателю или отправителю.</w:t>
      </w:r>
    </w:p>
    <w:p w:rsidR="00ED0885" w:rsidRPr="00ED0885" w:rsidRDefault="00ED0885" w:rsidP="00ED0885">
      <w:pPr>
        <w:pStyle w:val="point"/>
      </w:pPr>
      <w:r w:rsidRPr="00ED0885">
        <w:t xml:space="preserve">36. По истечении срока временного хранения письменные сообщения, находящиеся в </w:t>
      </w:r>
      <w:proofErr w:type="spellStart"/>
      <w:r w:rsidRPr="00ED0885">
        <w:t>нерозданных</w:t>
      </w:r>
      <w:proofErr w:type="spellEnd"/>
      <w:r w:rsidRPr="00ED0885">
        <w:t xml:space="preserve"> курьерских отправлениях, подлежат изъятию и уничтожению. С другими вложениями </w:t>
      </w:r>
      <w:proofErr w:type="spellStart"/>
      <w:r w:rsidRPr="00ED0885">
        <w:t>нерозданных</w:t>
      </w:r>
      <w:proofErr w:type="spellEnd"/>
      <w:r w:rsidRPr="00ED0885">
        <w:t xml:space="preserve"> курьерских отправлений, если стоимость вложений отдельного </w:t>
      </w:r>
      <w:proofErr w:type="spellStart"/>
      <w:r w:rsidRPr="00ED0885">
        <w:t>нерозданного</w:t>
      </w:r>
      <w:proofErr w:type="spellEnd"/>
      <w:r w:rsidRPr="00ED0885">
        <w:t xml:space="preserve"> курьерского отправления ниже пятикратного размера базовой величины, оператор почтовой связи поступает в соответствии с законодательством.</w:t>
      </w:r>
    </w:p>
    <w:p w:rsidR="00ED0885" w:rsidRPr="00ED0885" w:rsidRDefault="00ED0885" w:rsidP="00ED0885">
      <w:pPr>
        <w:pStyle w:val="point"/>
      </w:pPr>
      <w:r w:rsidRPr="00ED0885">
        <w:t xml:space="preserve">37. Если стоимость вложений отдельного </w:t>
      </w:r>
      <w:proofErr w:type="spellStart"/>
      <w:r w:rsidRPr="00ED0885">
        <w:t>нерозданного</w:t>
      </w:r>
      <w:proofErr w:type="spellEnd"/>
      <w:r w:rsidRPr="00ED0885">
        <w:t xml:space="preserve"> курьерского отправления равна или превышает пятикратный размер базовой величины, оператор почтовой связи по месту своего нахождения обязан подать в суд заявление о признании таких вложений бесхозяйными. В случае признания судом вложений </w:t>
      </w:r>
      <w:proofErr w:type="spellStart"/>
      <w:r w:rsidRPr="00ED0885">
        <w:t>нерозданного</w:t>
      </w:r>
      <w:proofErr w:type="spellEnd"/>
      <w:r w:rsidRPr="00ED0885">
        <w:t xml:space="preserve"> курьерского отправления бесхозяйными оператор почтовой связи по месту своего нахождения обязан в соответствии с законодательством передать бесхозяйные вложения в соответствующее управление Департамента по гуманитарной деятельности Управления делами Президента Республики Беларусь по области, по г. Минску и Минской области.</w:t>
      </w:r>
    </w:p>
    <w:p w:rsidR="00ED0885" w:rsidRPr="00ED0885" w:rsidRDefault="00ED0885" w:rsidP="00ED0885">
      <w:pPr>
        <w:pStyle w:val="point"/>
      </w:pPr>
      <w:r w:rsidRPr="00ED0885">
        <w:lastRenderedPageBreak/>
        <w:t xml:space="preserve">38. Обнаруженные во вскрытых </w:t>
      </w:r>
      <w:proofErr w:type="spellStart"/>
      <w:r w:rsidRPr="00ED0885">
        <w:t>нерозданных</w:t>
      </w:r>
      <w:proofErr w:type="spellEnd"/>
      <w:r w:rsidRPr="00ED0885">
        <w:t xml:space="preserve"> курьерских отправлениях документы, ордена и медали направляются оператором почтовой связи государственным органам или организациям, их выдавшим.</w:t>
      </w:r>
    </w:p>
    <w:p w:rsidR="00ED0885" w:rsidRPr="00ED0885" w:rsidRDefault="00ED0885" w:rsidP="00ED0885">
      <w:pPr>
        <w:pStyle w:val="point"/>
      </w:pPr>
      <w:r w:rsidRPr="00ED0885">
        <w:t>39. В случае обнаружения в курьерском отправлении в процессе обработки или пересылки запрещенных к пересылке предметов и веществ оператор почтовой связи незамедлительно принимает меры к изъятию такого курьерского отправления из сети почтовой связи в соответствии с законодательством.</w:t>
      </w:r>
    </w:p>
    <w:p w:rsidR="00ED0885" w:rsidRPr="00ED0885" w:rsidRDefault="00ED0885" w:rsidP="00ED0885">
      <w:pPr>
        <w:pStyle w:val="point"/>
      </w:pPr>
      <w:r w:rsidRPr="00ED0885">
        <w:t>40. Распоряжение предметами и веществами, запрещенными к пересылке в курьерских отправлениях за пределы Республики Беларусь или в Республику Беларусь, производится в соответствии с законодательством, в том числе международными договорами Республики Беларусь.</w:t>
      </w:r>
    </w:p>
    <w:p w:rsidR="00ED0885" w:rsidRPr="00ED0885" w:rsidRDefault="00ED0885" w:rsidP="00ED0885">
      <w:pPr>
        <w:pStyle w:val="point"/>
      </w:pPr>
      <w:r w:rsidRPr="00ED0885">
        <w:t>41. Обо всех случаях изъятия и (или) уничтожения предметов и веществ, запрещенных к пересылке, оператором почтовой связи составляется акт, который направляется отправителю и (или) получателю. Исключение составляют случаи, когда компетентными государственными органами по факту обнаружения указанных предметов и веществ принимается решение о проведении оперативно-розыскных и иных необходимых мероприятий, в том числе о проведении исследования специализированными службами.</w:t>
      </w:r>
    </w:p>
    <w:p w:rsidR="00ED0885" w:rsidRPr="00ED0885" w:rsidRDefault="00ED0885" w:rsidP="00ED0885">
      <w:pPr>
        <w:pStyle w:val="chapter"/>
      </w:pPr>
      <w:bookmarkStart w:id="14" w:name="a14"/>
      <w:bookmarkEnd w:id="14"/>
      <w:r w:rsidRPr="00ED0885">
        <w:t>ГЛАВА 10</w:t>
      </w:r>
      <w:r w:rsidRPr="00ED0885">
        <w:br/>
        <w:t>ДОКУМЕНТЫ, НА ОСНОВАНИИ КОТОРЫХ ВЫДАЮТСЯ КУРЬЕРСКИЕ ОТПРАВЛЕНИЯ</w:t>
      </w:r>
    </w:p>
    <w:p w:rsidR="00ED0885" w:rsidRPr="00ED0885" w:rsidRDefault="00ED0885" w:rsidP="00ED0885">
      <w:pPr>
        <w:pStyle w:val="point"/>
      </w:pPr>
      <w:bookmarkStart w:id="15" w:name="a4"/>
      <w:bookmarkEnd w:id="15"/>
      <w:r w:rsidRPr="00ED0885">
        <w:t>42. Курьерские отправления выдаются на основании:</w:t>
      </w:r>
    </w:p>
    <w:p w:rsidR="00ED0885" w:rsidRPr="00ED0885" w:rsidRDefault="00ED0885" w:rsidP="00ED0885">
      <w:pPr>
        <w:pStyle w:val="newncpi"/>
      </w:pPr>
      <w:r w:rsidRPr="00ED0885">
        <w:t>документа, удостоверяющего личность;</w:t>
      </w:r>
    </w:p>
    <w:p w:rsidR="00ED0885" w:rsidRPr="00ED0885" w:rsidRDefault="00ED0885" w:rsidP="00ED0885">
      <w:pPr>
        <w:pStyle w:val="newncpi"/>
      </w:pPr>
      <w:r w:rsidRPr="00ED0885">
        <w:t>документа для выезда из Республики Беларусь и (или) въезда в Республику Беларусь;</w:t>
      </w:r>
    </w:p>
    <w:p w:rsidR="00ED0885" w:rsidRPr="00ED0885" w:rsidRDefault="00ED0885" w:rsidP="00ED0885">
      <w:pPr>
        <w:pStyle w:val="newncpi"/>
      </w:pPr>
      <w:r w:rsidRPr="00ED0885">
        <w:t xml:space="preserve">водительского </w:t>
      </w:r>
      <w:r w:rsidRPr="00ED0885">
        <w:t>удостоверения</w:t>
      </w:r>
      <w:r w:rsidRPr="00ED0885">
        <w:t>;</w:t>
      </w:r>
    </w:p>
    <w:p w:rsidR="00ED0885" w:rsidRPr="00ED0885" w:rsidRDefault="00ED0885" w:rsidP="00ED0885">
      <w:pPr>
        <w:pStyle w:val="newncpi"/>
      </w:pPr>
      <w:r w:rsidRPr="00ED0885">
        <w:t xml:space="preserve">военного </w:t>
      </w:r>
      <w:r w:rsidRPr="00ED0885">
        <w:t>билета</w:t>
      </w:r>
      <w:r w:rsidRPr="00ED0885">
        <w:t xml:space="preserve"> военнослужащего срочной службы;</w:t>
      </w:r>
    </w:p>
    <w:p w:rsidR="00ED0885" w:rsidRPr="00ED0885" w:rsidRDefault="00ED0885" w:rsidP="00ED0885">
      <w:pPr>
        <w:pStyle w:val="newncpi"/>
      </w:pPr>
      <w:r w:rsidRPr="00ED0885">
        <w:t>справки</w:t>
      </w:r>
      <w:r w:rsidRPr="00ED0885">
        <w:t xml:space="preserve"> об обращении с ходатайством о предоставлении статуса беженца, дополнительной защиты или убежища в Республике Беларусь;</w:t>
      </w:r>
    </w:p>
    <w:p w:rsidR="00ED0885" w:rsidRPr="00ED0885" w:rsidRDefault="00ED0885" w:rsidP="00ED0885">
      <w:pPr>
        <w:pStyle w:val="newncpi"/>
      </w:pPr>
      <w:r w:rsidRPr="00ED0885">
        <w:t>свидетельства</w:t>
      </w:r>
      <w:r w:rsidRPr="00ED0885">
        <w:t xml:space="preserve"> о регистрации ходатайства о предоставлении статуса беженца, дополнительной защиты или убежища в Республике Беларусь;</w:t>
      </w:r>
    </w:p>
    <w:p w:rsidR="00ED0885" w:rsidRPr="00ED0885" w:rsidRDefault="00ED0885" w:rsidP="00ED0885">
      <w:pPr>
        <w:pStyle w:val="newncpi"/>
      </w:pPr>
      <w:r w:rsidRPr="00ED0885">
        <w:t>свидетельства</w:t>
      </w:r>
      <w:r w:rsidRPr="00ED0885">
        <w:t xml:space="preserve"> о предоставлении дополнительной защиты в Республике Беларусь (в случае отсутствия документа, удостоверяющего личность).</w:t>
      </w:r>
    </w:p>
    <w:p w:rsidR="00ED0885" w:rsidRPr="00ED0885" w:rsidRDefault="00ED0885" w:rsidP="00ED0885">
      <w:pPr>
        <w:pStyle w:val="point"/>
      </w:pPr>
      <w:r w:rsidRPr="00ED0885">
        <w:t>43. Получатель может уполномочить другое лицо на получение курьерского отправления, выдав ему доверенность, оформленную в установленном законодательством порядке.</w:t>
      </w:r>
    </w:p>
    <w:p w:rsidR="00ED0885" w:rsidRPr="00ED0885" w:rsidRDefault="00ED0885" w:rsidP="00ED0885">
      <w:pPr>
        <w:pStyle w:val="point"/>
      </w:pPr>
      <w:r w:rsidRPr="00ED0885">
        <w:t>44. Разовые доверенности на получение курьерских отправлений либо копии специальных или общих доверенностей остаются у операторов почтовой связи.</w:t>
      </w:r>
    </w:p>
    <w:p w:rsidR="00ED0885" w:rsidRPr="00ED0885" w:rsidRDefault="00ED0885" w:rsidP="00ED0885">
      <w:pPr>
        <w:pStyle w:val="chapter"/>
      </w:pPr>
      <w:bookmarkStart w:id="16" w:name="a15"/>
      <w:bookmarkEnd w:id="16"/>
      <w:r w:rsidRPr="00ED0885">
        <w:t>ГЛАВА 11</w:t>
      </w:r>
      <w:r w:rsidRPr="00ED0885">
        <w:br/>
        <w:t>ПРАВА ПОЛЬЗОВАТЕЛЕЙ КУРЬЕРСКИХ УСЛУГ</w:t>
      </w:r>
    </w:p>
    <w:p w:rsidR="00ED0885" w:rsidRPr="00ED0885" w:rsidRDefault="00ED0885" w:rsidP="00ED0885">
      <w:pPr>
        <w:pStyle w:val="point"/>
      </w:pPr>
      <w:r w:rsidRPr="00ED0885">
        <w:t>45. Пользователи курьерских услуг имеют право:</w:t>
      </w:r>
    </w:p>
    <w:p w:rsidR="00ED0885" w:rsidRPr="00ED0885" w:rsidRDefault="00ED0885" w:rsidP="00ED0885">
      <w:pPr>
        <w:pStyle w:val="newncpi"/>
      </w:pPr>
      <w:r w:rsidRPr="00ED0885">
        <w:lastRenderedPageBreak/>
        <w:t>на получение информации о тарифах на курьерские услуги, настоящих Правилах, сроках пересылки и доставки (вручения) курьерских отправлений, режиме работы объектов почтовой связи, а также иной информации в соответствии с законодательством;</w:t>
      </w:r>
    </w:p>
    <w:p w:rsidR="00ED0885" w:rsidRPr="00ED0885" w:rsidRDefault="00ED0885" w:rsidP="00ED0885">
      <w:pPr>
        <w:pStyle w:val="newncpi"/>
      </w:pPr>
      <w:r w:rsidRPr="00ED0885">
        <w:t>обратиться с заявлением о розыске курьерского отправления с предъявлением документа, подтверждающего оплату курьерских услуг, или его копии;</w:t>
      </w:r>
    </w:p>
    <w:p w:rsidR="00ED0885" w:rsidRPr="00ED0885" w:rsidRDefault="00ED0885" w:rsidP="00ED0885">
      <w:pPr>
        <w:pStyle w:val="newncpi"/>
      </w:pPr>
      <w:r w:rsidRPr="00ED0885">
        <w:t>предъявить оператору почтовой связи претензию, в том числе с требованием о возмещении причиненных убытков, в случае неисполнения или ненадлежащего исполнения обязательств по оказанию курьерских услуг;</w:t>
      </w:r>
    </w:p>
    <w:p w:rsidR="00ED0885" w:rsidRPr="00ED0885" w:rsidRDefault="00ED0885" w:rsidP="00ED0885">
      <w:pPr>
        <w:pStyle w:val="newncpi"/>
      </w:pPr>
      <w:r w:rsidRPr="00ED0885">
        <w:t>обратиться в суд при неисполнении или ненадлежащем исполнении обязательств по оказанию курьерских услуг.</w:t>
      </w:r>
    </w:p>
    <w:p w:rsidR="00ED0885" w:rsidRPr="00ED0885" w:rsidRDefault="00ED0885" w:rsidP="00ED0885">
      <w:pPr>
        <w:pStyle w:val="point"/>
      </w:pPr>
      <w:r w:rsidRPr="00ED0885">
        <w:t>46. Курьерское отправление принадлежит отправителю до момента его доставки (вручения) адресату.</w:t>
      </w:r>
    </w:p>
    <w:p w:rsidR="00ED0885" w:rsidRPr="00ED0885" w:rsidRDefault="00ED0885" w:rsidP="00ED0885">
      <w:pPr>
        <w:pStyle w:val="point"/>
      </w:pPr>
      <w:r w:rsidRPr="00ED0885">
        <w:t>47. Получатель имеет право отказаться от поступивших на его имя курьерских отправлений.</w:t>
      </w:r>
    </w:p>
    <w:p w:rsidR="00ED0885" w:rsidRPr="00ED0885" w:rsidRDefault="00ED0885" w:rsidP="00ED0885">
      <w:pPr>
        <w:pStyle w:val="chapter"/>
      </w:pPr>
      <w:bookmarkStart w:id="17" w:name="a16"/>
      <w:bookmarkEnd w:id="17"/>
      <w:r w:rsidRPr="00ED0885">
        <w:t>ГЛАВА 12</w:t>
      </w:r>
      <w:r w:rsidRPr="00ED0885">
        <w:br/>
        <w:t>ОТВЕТСТВЕННОСТЬ ПОЛЬЗОВАТЕЛЕЙ КУРЬЕРСКИХ УСЛУГ</w:t>
      </w:r>
    </w:p>
    <w:p w:rsidR="00ED0885" w:rsidRPr="00ED0885" w:rsidRDefault="00ED0885" w:rsidP="00ED0885">
      <w:pPr>
        <w:pStyle w:val="point"/>
      </w:pPr>
      <w:r w:rsidRPr="00ED0885">
        <w:t>48. Пользователи курьерских услуг несут ответственность в соответствии с законодательством за вред, причиненный другим пользователям курьерских услуг или операторам почтовой связи в результате пересылки курьерских отправлений, содержащих предметы и вещества, запрещенные к пересылке, либо ненадлежащей упаковки пересылаемого курьерского отправления, кроме случаев ненадлежащей упаковки курьерского отправления оператором почтовой связи.</w:t>
      </w:r>
    </w:p>
    <w:p w:rsidR="00ED0885" w:rsidRPr="00ED0885" w:rsidRDefault="00ED0885" w:rsidP="00ED0885">
      <w:pPr>
        <w:pStyle w:val="point"/>
      </w:pPr>
      <w:r w:rsidRPr="00ED0885">
        <w:t>49. Лица, виновные в повреждении, уничтожении или хищении курьерских отправлений, средств почтовой связи, привлекаются к ответственности в соответствии с законодательством.</w:t>
      </w:r>
    </w:p>
    <w:p w:rsidR="00ED0885" w:rsidRPr="00ED0885" w:rsidRDefault="00ED0885" w:rsidP="00ED0885">
      <w:pPr>
        <w:pStyle w:val="chapter"/>
      </w:pPr>
      <w:bookmarkStart w:id="18" w:name="a17"/>
      <w:bookmarkEnd w:id="18"/>
      <w:r w:rsidRPr="00ED0885">
        <w:t>ГЛАВА 13</w:t>
      </w:r>
      <w:r w:rsidRPr="00ED0885">
        <w:br/>
        <w:t>ПОРЯДОК И СРОК ПРЕДЪЯВЛЕНИЯ ПРЕТЕНЗИЙ</w:t>
      </w:r>
    </w:p>
    <w:p w:rsidR="00ED0885" w:rsidRPr="00ED0885" w:rsidRDefault="00ED0885" w:rsidP="00ED0885">
      <w:pPr>
        <w:pStyle w:val="point"/>
      </w:pPr>
      <w:r w:rsidRPr="00ED0885">
        <w:t>50. При неисполнении или ненадлежащем исполнении обязательств по оказанию курьерских услуг пользователь курьерских услуг вправе предъявить оператору почтовой связи претензию, в том числе с требованием о возмещении причиненных убытков, которая подлежит рассмотрению в установленном законодательством порядке.</w:t>
      </w:r>
    </w:p>
    <w:p w:rsidR="00ED0885" w:rsidRPr="00ED0885" w:rsidRDefault="00ED0885" w:rsidP="00ED0885">
      <w:pPr>
        <w:pStyle w:val="point"/>
      </w:pPr>
      <w:r w:rsidRPr="00ED0885">
        <w:t>51. Претензии в связи с утратой, порчей, повреждением, недостачей вложений курьерских отправлений, нарушением сроков пересылки и доставки (вручения) внутренних курьерских отправлений предъявляются в течение шести месяцев со дня, следующего за днем подачи курьерского отправления.</w:t>
      </w:r>
    </w:p>
    <w:p w:rsidR="00ED0885" w:rsidRPr="00ED0885" w:rsidRDefault="00ED0885" w:rsidP="00ED0885">
      <w:pPr>
        <w:pStyle w:val="chapter"/>
      </w:pPr>
      <w:bookmarkStart w:id="19" w:name="a18"/>
      <w:bookmarkEnd w:id="19"/>
      <w:r w:rsidRPr="00ED0885">
        <w:t>ГЛАВА 14</w:t>
      </w:r>
      <w:r w:rsidRPr="00ED0885">
        <w:br/>
        <w:t>ОТВЕТСТВЕННОСТЬ ОПЕРАТОРОВ ПОЧТОВОЙ СВЯЗИ</w:t>
      </w:r>
    </w:p>
    <w:p w:rsidR="00ED0885" w:rsidRPr="00ED0885" w:rsidRDefault="00ED0885" w:rsidP="00ED0885">
      <w:pPr>
        <w:pStyle w:val="point"/>
      </w:pPr>
      <w:r w:rsidRPr="00ED0885">
        <w:t xml:space="preserve">52. За утрату, порчу, повреждение, недостачу вложений курьерских отправлений, нарушение сроков пересылки и (или) доставки (вручения) внутренних курьерских отправлений, иные нарушения операторы почтовой связи несут имущественную </w:t>
      </w:r>
      <w:r w:rsidRPr="00ED0885">
        <w:lastRenderedPageBreak/>
        <w:t>ответственность перед отправителем в размере и порядке, определенных законодательством и договором, а перед получателем в случае, если отправитель откажется от своих прав в пользу получателя.</w:t>
      </w:r>
    </w:p>
    <w:p w:rsidR="00ED0885" w:rsidRPr="00ED0885" w:rsidRDefault="00ED0885" w:rsidP="00ED0885">
      <w:pPr>
        <w:pStyle w:val="point"/>
      </w:pPr>
      <w:r w:rsidRPr="00ED0885">
        <w:t>53. Операторы почтовой связи освобождаются от ответственности перед пользователями курьерских услуг, если утрата, порча, повреждение, недостача вложений курьерских отправлений, нарушение сроков пересылки и (или) доставки (вручения) внутренних курьерских отправлений, иные нарушения произошли вследствие:</w:t>
      </w:r>
    </w:p>
    <w:p w:rsidR="00ED0885" w:rsidRPr="00ED0885" w:rsidRDefault="00ED0885" w:rsidP="00ED0885">
      <w:pPr>
        <w:pStyle w:val="newncpi"/>
      </w:pPr>
      <w:r w:rsidRPr="00ED0885">
        <w:t>обстоятельств непреодолимой силы;</w:t>
      </w:r>
    </w:p>
    <w:p w:rsidR="00ED0885" w:rsidRPr="00ED0885" w:rsidRDefault="00ED0885" w:rsidP="00ED0885">
      <w:pPr>
        <w:pStyle w:val="newncpi"/>
      </w:pPr>
      <w:r w:rsidRPr="00ED0885">
        <w:t>невыполнения пользователями курьерских услуг обязанностей, предусмотренных настоящими Правилами и другими актами законодательства о почтовой связи;</w:t>
      </w:r>
    </w:p>
    <w:p w:rsidR="00ED0885" w:rsidRPr="00ED0885" w:rsidRDefault="00ED0885" w:rsidP="00ED0885">
      <w:pPr>
        <w:pStyle w:val="newncpi"/>
      </w:pPr>
      <w:r w:rsidRPr="00ED0885">
        <w:t>свойства вложения курьерского отправления;</w:t>
      </w:r>
    </w:p>
    <w:p w:rsidR="00ED0885" w:rsidRPr="00ED0885" w:rsidRDefault="00ED0885" w:rsidP="00ED0885">
      <w:pPr>
        <w:pStyle w:val="newncpi"/>
      </w:pPr>
      <w:r w:rsidRPr="00ED0885">
        <w:t>задержания, изъятия или уничтожения курьерского отправления или части его вложения, проведенных в порядке и случаях, установленных законодательством.</w:t>
      </w:r>
    </w:p>
    <w:p w:rsidR="00ED0885" w:rsidRPr="00ED0885" w:rsidRDefault="00ED0885" w:rsidP="00ED0885">
      <w:pPr>
        <w:pStyle w:val="chapter"/>
      </w:pPr>
      <w:bookmarkStart w:id="20" w:name="a19"/>
      <w:bookmarkEnd w:id="20"/>
      <w:r w:rsidRPr="00ED0885">
        <w:t>ГЛАВА 15</w:t>
      </w:r>
      <w:r w:rsidRPr="00ED0885">
        <w:br/>
        <w:t>СПЕЦИАЛЬНЫЕ ПОЛНОМОЧИЯ ОПЕРАТОРОВ ПОЧТОВОЙ СВЯЗИ</w:t>
      </w:r>
    </w:p>
    <w:p w:rsidR="00ED0885" w:rsidRPr="00ED0885" w:rsidRDefault="00ED0885" w:rsidP="00ED0885">
      <w:pPr>
        <w:pStyle w:val="point"/>
      </w:pPr>
      <w:r w:rsidRPr="00ED0885">
        <w:t>54. Оператор почтовой связи имеет право задерживать курьерские отправления при наличии явных признаков порчи вложения (соответствующий запах, подтеки и другое), в результате чего загрязняются или портятся (повреждаются) другие курьерские отправления.</w:t>
      </w:r>
    </w:p>
    <w:p w:rsidR="00ED0885" w:rsidRPr="00ED0885" w:rsidRDefault="00ED0885" w:rsidP="00ED0885">
      <w:pPr>
        <w:pStyle w:val="newncpi"/>
      </w:pPr>
      <w:r w:rsidRPr="00ED0885">
        <w:t>Оператор почтовой связи вправе уничтожать или разрешать уничтожать курьерские отправления, содержимое которых вызывает порчу (повреждение) других курьерских отправлений.</w:t>
      </w:r>
    </w:p>
    <w:p w:rsidR="00ED0885" w:rsidRPr="00ED0885" w:rsidRDefault="00ED0885" w:rsidP="00ED0885">
      <w:pPr>
        <w:pStyle w:val="point"/>
      </w:pPr>
      <w:r w:rsidRPr="00ED0885">
        <w:t>55. Оператор почтовой связи вправе уничтожать или разрешать уничтожать курьерские отправления, содержимое которых по особым признакам дает основания предполагать, что оно запрещено к пересылке или создает опасность для жизни и здоровья работников оператора почтовой связи, представляет опасность для жизни и здоровья граждан, окружающей среды, если эту опасность нельзя устранить иным путем. В случае необходимости для вскрытия таких курьерских отправлений, их осмотра, выемки, изъятия и уничтожения привлекаются представители органов внутренних дел и государственной безопасности, а также других компетентных государственных органов.</w:t>
      </w:r>
    </w:p>
    <w:p w:rsidR="00ED0885" w:rsidRPr="00ED0885" w:rsidRDefault="00ED0885" w:rsidP="00ED0885">
      <w:pPr>
        <w:pStyle w:val="point"/>
      </w:pPr>
      <w:r w:rsidRPr="00ED0885">
        <w:t>56. При возникновении подозрений о наличии в курьерском отправлении запрещенных к пересылке веществ или предметов оператор почтовой связи вправе потребовать у отправителя предъявить курьерское отправление в открытом виде. В случае отказа отправителя предъявить курьерское отправление в открытом виде оператор почтовой связи имеет право отказать в приеме курьерского отправления.</w:t>
      </w:r>
    </w:p>
    <w:p w:rsidR="00ED0885" w:rsidRPr="00ED0885" w:rsidRDefault="00ED0885" w:rsidP="00ED0885">
      <w:pPr>
        <w:pStyle w:val="point"/>
      </w:pPr>
      <w:r w:rsidRPr="00ED0885">
        <w:t>57. Операторы почтовой связи имеют право не принимать к пересылке курьерские отправления с надписями экстремистского содержания.</w:t>
      </w:r>
    </w:p>
    <w:p w:rsidR="00ED0885" w:rsidRPr="00ED0885" w:rsidRDefault="00ED0885" w:rsidP="00ED0885">
      <w:pPr>
        <w:pStyle w:val="newncpi"/>
      </w:pPr>
      <w:r w:rsidRPr="00ED0885">
        <w:t> </w:t>
      </w:r>
    </w:p>
    <w:p w:rsidR="00ED0885" w:rsidRDefault="00ED0885" w:rsidP="00ED0885"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lastRenderedPageBreak/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r w:rsidRPr="00ED0885">
        <w:br/>
      </w:r>
      <w:bookmarkStart w:id="21" w:name="_GoBack"/>
      <w:bookmarkEnd w:id="21"/>
    </w:p>
    <w:sectPr w:rsidR="00ED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5"/>
    <w:rsid w:val="00E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801D-44D5-4CE2-BEE8-E8850F85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ED0885"/>
    <w:rPr>
      <w:shd w:val="clear" w:color="auto" w:fill="FFFF00"/>
    </w:rPr>
  </w:style>
  <w:style w:type="paragraph" w:customStyle="1" w:styleId="title">
    <w:name w:val="title"/>
    <w:basedOn w:val="a"/>
    <w:rsid w:val="00ED088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ED088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D088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D088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D088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D088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D088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D088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D088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D088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088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0885"/>
    <w:rPr>
      <w:rFonts w:ascii="Times New Roman" w:hAnsi="Times New Roman" w:hint="default"/>
      <w:b/>
      <w:bCs/>
      <w:caps/>
    </w:rPr>
  </w:style>
  <w:style w:type="character" w:customStyle="1" w:styleId="promulgator">
    <w:name w:val="promulgator"/>
    <w:basedOn w:val="a0"/>
    <w:rsid w:val="00ED0885"/>
    <w:rPr>
      <w:rFonts w:ascii="Times New Roman" w:hAnsi="Times New Roman" w:hint="default"/>
      <w:b/>
      <w:bCs/>
      <w:caps/>
    </w:rPr>
  </w:style>
  <w:style w:type="character" w:customStyle="1" w:styleId="datepr">
    <w:name w:val="datepr"/>
    <w:basedOn w:val="a0"/>
    <w:rsid w:val="00ED0885"/>
    <w:rPr>
      <w:rFonts w:ascii="Times New Roman" w:hAnsi="Times New Roman" w:hint="default"/>
      <w:i/>
      <w:iCs/>
    </w:rPr>
  </w:style>
  <w:style w:type="character" w:customStyle="1" w:styleId="number">
    <w:name w:val="number"/>
    <w:basedOn w:val="a0"/>
    <w:rsid w:val="00ED0885"/>
    <w:rPr>
      <w:rFonts w:ascii="Times New Roman" w:hAnsi="Times New Roman" w:hint="default"/>
      <w:i/>
      <w:iCs/>
    </w:rPr>
  </w:style>
  <w:style w:type="character" w:customStyle="1" w:styleId="post">
    <w:name w:val="post"/>
    <w:basedOn w:val="a0"/>
    <w:rsid w:val="00ED0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D0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ED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2018-12-19T07:29:00Z</dcterms:created>
  <dcterms:modified xsi:type="dcterms:W3CDTF">2018-12-19T07:30:00Z</dcterms:modified>
</cp:coreProperties>
</file>