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18" w:rsidRPr="00CB3C18" w:rsidRDefault="00CB3C18">
      <w:pPr>
        <w:pStyle w:val="newncpi0"/>
        <w:jc w:val="center"/>
        <w:rPr>
          <w:sz w:val="30"/>
          <w:szCs w:val="30"/>
        </w:rPr>
      </w:pPr>
      <w:r w:rsidRPr="00CB3C18">
        <w:rPr>
          <w:rStyle w:val="name"/>
          <w:sz w:val="30"/>
          <w:szCs w:val="30"/>
        </w:rPr>
        <w:t>РЕШЕНИЕ </w:t>
      </w:r>
      <w:r w:rsidRPr="00CB3C18">
        <w:rPr>
          <w:rStyle w:val="promulgator"/>
          <w:sz w:val="30"/>
          <w:szCs w:val="30"/>
        </w:rPr>
        <w:t>ВИТЕБСКОГО РАЙОННОГО СОВЕТА ДЕПУТАТОВ</w:t>
      </w:r>
    </w:p>
    <w:p w:rsidR="00CB3C18" w:rsidRPr="00CB3C18" w:rsidRDefault="00CB3C18">
      <w:pPr>
        <w:pStyle w:val="newncpi"/>
        <w:ind w:firstLine="0"/>
        <w:jc w:val="center"/>
        <w:rPr>
          <w:sz w:val="30"/>
          <w:szCs w:val="30"/>
        </w:rPr>
      </w:pPr>
      <w:r w:rsidRPr="00CB3C18">
        <w:rPr>
          <w:rStyle w:val="datepr"/>
          <w:sz w:val="30"/>
          <w:szCs w:val="30"/>
        </w:rPr>
        <w:t>8 апреля 2015 г.</w:t>
      </w:r>
      <w:r w:rsidRPr="00CB3C18">
        <w:rPr>
          <w:rStyle w:val="number"/>
          <w:sz w:val="30"/>
          <w:szCs w:val="30"/>
        </w:rPr>
        <w:t xml:space="preserve"> № 60</w:t>
      </w:r>
    </w:p>
    <w:p w:rsidR="00CB3C18" w:rsidRPr="00CB3C18" w:rsidRDefault="00CB3C18">
      <w:pPr>
        <w:pStyle w:val="title"/>
        <w:ind w:right="3235"/>
        <w:rPr>
          <w:sz w:val="30"/>
          <w:szCs w:val="30"/>
        </w:rPr>
      </w:pPr>
      <w:r w:rsidRPr="00CB3C18">
        <w:rPr>
          <w:sz w:val="30"/>
          <w:szCs w:val="30"/>
        </w:rPr>
        <w:t>О Почетной грамоте Витебского районного Совета депутатов</w:t>
      </w:r>
    </w:p>
    <w:p w:rsidR="00CB3C18" w:rsidRDefault="00CB3C18">
      <w:pPr>
        <w:pStyle w:val="changei"/>
      </w:pPr>
      <w:r>
        <w:t>Изменения и дополнения:</w:t>
      </w:r>
    </w:p>
    <w:p w:rsidR="00CB3C18" w:rsidRDefault="00CB3C18">
      <w:pPr>
        <w:pStyle w:val="changeadd"/>
      </w:pPr>
      <w:r>
        <w:t>Решение Витебского районного Совета депутатов от 10 ноября 2016 г. № 125 (Национальный правовой Интернет-портал Республики Беларусь, 25.11.2016, 9/79744) &lt;D916v0079744&gt;;</w:t>
      </w:r>
    </w:p>
    <w:p w:rsidR="00CB3C18" w:rsidRDefault="00CB3C18">
      <w:pPr>
        <w:pStyle w:val="changeadd"/>
      </w:pPr>
      <w:r>
        <w:t>Решение Витебского районного Совета депутатов от 28 декабря 2021 г. № 191 (Национальный правовой Интернет-портал Республики Беларусь, 15.01.2022, 9/113201) &lt;D922v0113201&gt;</w:t>
      </w:r>
    </w:p>
    <w:p w:rsidR="00CB3C18" w:rsidRDefault="00CB3C18">
      <w:pPr>
        <w:pStyle w:val="newncpi"/>
      </w:pPr>
      <w:r>
        <w:t> </w:t>
      </w:r>
    </w:p>
    <w:p w:rsidR="00CB3C18" w:rsidRPr="00CB3C18" w:rsidRDefault="00CB3C18">
      <w:pPr>
        <w:pStyle w:val="preamble"/>
        <w:rPr>
          <w:sz w:val="30"/>
          <w:szCs w:val="30"/>
        </w:rPr>
      </w:pPr>
      <w:r w:rsidRPr="00CB3C18">
        <w:rPr>
          <w:sz w:val="30"/>
          <w:szCs w:val="30"/>
        </w:rPr>
        <w:t>На основании пункта 1 статьи 13 Закона Республики Беларусь от 4 января 2010 года «О местном управлении и самоуправлении в Республике Беларусь» Витебский районный Совет депутатов РЕШИЛ: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1. Утвердить прилагаемое Положение о Почетной грамоте Витебского районного Совета депутатов.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2. Признать утратившим силу решение Витебского районного Совета депутатов от 29 марта 2013 г. № 225 «О Почетной грамоте Витебского районного Совета депутатов» (Национальный правовой Интернет-портал Республики Беларусь, 27.04.2013, 9/57523).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3. Настоящее решение вступает в силу после его официального опубликования.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962"/>
      </w:tblGrid>
      <w:tr w:rsidR="00CB3C18" w:rsidRPr="00CB3C18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C18" w:rsidRPr="00CB3C18" w:rsidRDefault="00CB3C18">
            <w:pPr>
              <w:pStyle w:val="newncpi0"/>
              <w:jc w:val="left"/>
              <w:rPr>
                <w:sz w:val="30"/>
                <w:szCs w:val="30"/>
              </w:rPr>
            </w:pPr>
            <w:r w:rsidRPr="00CB3C18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C18" w:rsidRPr="00CB3C18" w:rsidRDefault="00CB3C18">
            <w:pPr>
              <w:pStyle w:val="newncpi0"/>
              <w:jc w:val="right"/>
              <w:rPr>
                <w:sz w:val="30"/>
                <w:szCs w:val="30"/>
              </w:rPr>
            </w:pPr>
            <w:proofErr w:type="spellStart"/>
            <w:r w:rsidRPr="00CB3C18">
              <w:rPr>
                <w:rStyle w:val="pers"/>
                <w:b w:val="0"/>
                <w:sz w:val="30"/>
                <w:szCs w:val="30"/>
              </w:rPr>
              <w:t>В.В.Станкевич</w:t>
            </w:r>
            <w:proofErr w:type="spellEnd"/>
          </w:p>
        </w:tc>
      </w:tr>
    </w:tbl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1"/>
        <w:gridCol w:w="2480"/>
      </w:tblGrid>
      <w:tr w:rsidR="00CB3C18" w:rsidRPr="00CB3C1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Pr="00CB3C18" w:rsidRDefault="00CB3C18">
            <w:pPr>
              <w:pStyle w:val="newncpi"/>
              <w:rPr>
                <w:sz w:val="30"/>
                <w:szCs w:val="30"/>
              </w:rPr>
            </w:pPr>
            <w:r w:rsidRPr="00CB3C18">
              <w:rPr>
                <w:sz w:val="30"/>
                <w:szCs w:val="3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Pr="00CB3C18" w:rsidRDefault="00CB3C18">
            <w:pPr>
              <w:pStyle w:val="capu1"/>
              <w:rPr>
                <w:sz w:val="30"/>
                <w:szCs w:val="30"/>
              </w:rPr>
            </w:pPr>
            <w:r w:rsidRPr="00CB3C18">
              <w:rPr>
                <w:sz w:val="30"/>
                <w:szCs w:val="30"/>
              </w:rPr>
              <w:t>УТВЕРЖДЕНО</w:t>
            </w:r>
          </w:p>
          <w:p w:rsidR="00CB3C18" w:rsidRPr="00CB3C18" w:rsidRDefault="00CB3C18">
            <w:pPr>
              <w:pStyle w:val="cap1"/>
              <w:rPr>
                <w:sz w:val="30"/>
                <w:szCs w:val="30"/>
              </w:rPr>
            </w:pPr>
            <w:r w:rsidRPr="00CB3C18">
              <w:rPr>
                <w:sz w:val="30"/>
                <w:szCs w:val="30"/>
              </w:rPr>
              <w:t xml:space="preserve">Решение </w:t>
            </w:r>
            <w:r w:rsidRPr="00CB3C18">
              <w:rPr>
                <w:sz w:val="30"/>
                <w:szCs w:val="30"/>
              </w:rPr>
              <w:br/>
              <w:t xml:space="preserve">Витебского районного </w:t>
            </w:r>
            <w:r w:rsidRPr="00CB3C18">
              <w:rPr>
                <w:sz w:val="30"/>
                <w:szCs w:val="30"/>
              </w:rPr>
              <w:br/>
              <w:t>Совета депутатов</w:t>
            </w:r>
            <w:r w:rsidRPr="00CB3C18">
              <w:rPr>
                <w:sz w:val="30"/>
                <w:szCs w:val="30"/>
              </w:rPr>
              <w:br/>
              <w:t>08.04.2015 № 60</w:t>
            </w:r>
          </w:p>
        </w:tc>
      </w:tr>
    </w:tbl>
    <w:p w:rsidR="00CB3C18" w:rsidRPr="00CB3C18" w:rsidRDefault="00CB3C18">
      <w:pPr>
        <w:pStyle w:val="titleu"/>
        <w:rPr>
          <w:sz w:val="30"/>
          <w:szCs w:val="30"/>
        </w:rPr>
      </w:pPr>
      <w:r w:rsidRPr="00CB3C18">
        <w:rPr>
          <w:sz w:val="30"/>
          <w:szCs w:val="30"/>
        </w:rPr>
        <w:t>ПОЛОЖЕНИЕ</w:t>
      </w:r>
      <w:r w:rsidRPr="00CB3C18">
        <w:rPr>
          <w:sz w:val="30"/>
          <w:szCs w:val="30"/>
        </w:rPr>
        <w:br/>
        <w:t>о Почетной грамоте Витебского районного Совета депутатов</w:t>
      </w:r>
    </w:p>
    <w:p w:rsidR="00CB3C18" w:rsidRPr="00CB3C18" w:rsidRDefault="00CB3C18">
      <w:pPr>
        <w:pStyle w:val="chapter"/>
        <w:rPr>
          <w:sz w:val="30"/>
          <w:szCs w:val="30"/>
        </w:rPr>
      </w:pPr>
      <w:r w:rsidRPr="00CB3C18">
        <w:rPr>
          <w:sz w:val="30"/>
          <w:szCs w:val="30"/>
        </w:rPr>
        <w:t>ГЛАВА 1</w:t>
      </w:r>
      <w:r w:rsidRPr="00CB3C18">
        <w:rPr>
          <w:sz w:val="30"/>
          <w:szCs w:val="30"/>
        </w:rPr>
        <w:br/>
        <w:t>ОБЩИЕ ПОЛОЖЕНИЯ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1. Настоящее Положение регулирует отношения, связанные с награждением Почетной грамотой Витебского районного Совета депутатов (далее – Почетная грамота).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2. Для целей настоящего Положения используются следующие термины и их определения: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Почетная грамота – форма поощрения субъекта награждения за достигнутые успехи перед Витебским районом;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lastRenderedPageBreak/>
        <w:t>субъекты награждения – организации (их представительства, филиалы), граждане Республики Беларусь, иностранные граждане, лица без гражданства (далее – граждане).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3. Финансирование расходов, связанных с реализацией настоящего Положения, осуществляется за счет средств районного бюджета и иных источников, не запрещенных законодательством.</w:t>
      </w:r>
    </w:p>
    <w:p w:rsidR="00CB3C18" w:rsidRPr="00CB3C18" w:rsidRDefault="00CB3C18">
      <w:pPr>
        <w:pStyle w:val="chapter"/>
        <w:rPr>
          <w:sz w:val="30"/>
          <w:szCs w:val="30"/>
        </w:rPr>
      </w:pPr>
      <w:r w:rsidRPr="00CB3C18">
        <w:rPr>
          <w:sz w:val="30"/>
          <w:szCs w:val="30"/>
        </w:rPr>
        <w:t>ГЛАВА 2</w:t>
      </w:r>
      <w:r w:rsidRPr="00CB3C18">
        <w:rPr>
          <w:sz w:val="30"/>
          <w:szCs w:val="30"/>
        </w:rPr>
        <w:br/>
        <w:t>ПОЧЕТНАЯ ГРАМОТА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4. Почетной грамотой награждаются субъекты награждения за: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особые успехи в социально-экономическом развитии Витебского района,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большой личный вклад в развитие и умножение духовного и интеллектуального потенциала Витебского района, активную деятельность по защите социальных интересов человека;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плодотворную государственную, общественную и благотворительную деятельность;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особые заслуги в развитии внешнеэкономической и гуманитарной деятельности, укреплении связей и сотрудничества между Витебским районом и другими регионами, государствами;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иные заслуги перед Витебским районом.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5. Решение о награждении Почетной грамотой принимается президиумом Витебского районного Совета депутатов (далее – Совет).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6. Почетная грамота подписывается председателем Совета.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7. Гражданам вручается Почетная грамота, выплачивается денежное вознаграждение в размере 5 базовых величин.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8. Выплата денежных вознаграждений работникам организаций (обучающимся в организациях), финансируемых из бюджета, за исключением лиц, указанных в части второй настоящего пункта, неработающим пенсионерам, работникам общественных объединений (за исключением объединения профсоюзов) осуществляется за счет средств районного бюджета.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Государственным служащим, а также военнослужащим и сотрудникам военизированных организаций, имеющим специальные звания, выплата денежного вознаграждения осуществляется в порядке, установленном законодательными актами.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Выплата денежного вознаграждения иным гражданам осуществляется за счет средств организации, в которой работает (служит, обучается) гражданин, представленный к награждению Почетной грамотой.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9. Организациям (их представительствам, филиалам) вручается только Почетная грамота.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lastRenderedPageBreak/>
        <w:t>10. Повторное награждение Почетной грамотой допускается, как правило, не ранее чем через пять лет после предыдущего награждения. Исключение составляют награждения за особые трудовые заслуги, мужество и отвагу, проявленные при выполнении гражданского и воинского долга.</w:t>
      </w:r>
    </w:p>
    <w:p w:rsidR="00CB3C18" w:rsidRPr="00CB3C18" w:rsidRDefault="00CB3C18">
      <w:pPr>
        <w:pStyle w:val="chapter"/>
        <w:rPr>
          <w:sz w:val="30"/>
          <w:szCs w:val="30"/>
        </w:rPr>
      </w:pPr>
      <w:r w:rsidRPr="00CB3C18">
        <w:rPr>
          <w:sz w:val="30"/>
          <w:szCs w:val="30"/>
        </w:rPr>
        <w:t>ГЛАВА 3</w:t>
      </w:r>
      <w:r w:rsidRPr="00CB3C18">
        <w:rPr>
          <w:sz w:val="30"/>
          <w:szCs w:val="30"/>
        </w:rPr>
        <w:br/>
        <w:t>ПОРЯДОК НАГРАЖДЕНИЯ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11. Право инициировать награждение имеют председатель Совета, заместитель председателя Совета, сельские Советы депутатов, структурные подразделения Витебского районного исполнительного комитета (далее – райисполком), республиканские органы государственного управления, их территориальные органы, коллективы организаций (их представительств, филиалов), расположенных на территории Витебского района, коллегиальные органы общественных объединений.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12. Для рассмотрения вопроса о награждении в президиум Совета представляются следующие документы (далее – документы о награждении):</w:t>
      </w:r>
    </w:p>
    <w:p w:rsidR="00CB3C18" w:rsidRPr="00CB3C18" w:rsidRDefault="00CB3C18">
      <w:pPr>
        <w:pStyle w:val="underpoint"/>
        <w:rPr>
          <w:sz w:val="30"/>
          <w:szCs w:val="30"/>
        </w:rPr>
      </w:pPr>
      <w:r w:rsidRPr="00CB3C18">
        <w:rPr>
          <w:sz w:val="30"/>
          <w:szCs w:val="30"/>
        </w:rPr>
        <w:t>12.1. ходатайство о награждении Почетной грамотой на имя председателя Совета на белорусском языке;</w:t>
      </w:r>
    </w:p>
    <w:p w:rsidR="00CB3C18" w:rsidRPr="00CB3C18" w:rsidRDefault="00CB3C18">
      <w:pPr>
        <w:pStyle w:val="underpoint"/>
        <w:rPr>
          <w:sz w:val="30"/>
          <w:szCs w:val="30"/>
        </w:rPr>
      </w:pPr>
      <w:r w:rsidRPr="00CB3C18">
        <w:rPr>
          <w:sz w:val="30"/>
          <w:szCs w:val="30"/>
        </w:rPr>
        <w:t>12.2. представление к награждению на белорусском языке;</w:t>
      </w:r>
    </w:p>
    <w:p w:rsidR="00CB3C18" w:rsidRPr="00CB3C18" w:rsidRDefault="00CB3C18">
      <w:pPr>
        <w:pStyle w:val="underpoint"/>
        <w:rPr>
          <w:sz w:val="30"/>
          <w:szCs w:val="30"/>
        </w:rPr>
      </w:pPr>
      <w:r w:rsidRPr="00CB3C18">
        <w:rPr>
          <w:sz w:val="30"/>
          <w:szCs w:val="30"/>
        </w:rPr>
        <w:t>12.3. ксерокопия документа, удостоверяющего личность гражданина (для награждения гражданина);</w:t>
      </w:r>
    </w:p>
    <w:p w:rsidR="00CB3C18" w:rsidRPr="00CB3C18" w:rsidRDefault="00CB3C18">
      <w:pPr>
        <w:pStyle w:val="underpoint"/>
        <w:rPr>
          <w:sz w:val="30"/>
          <w:szCs w:val="30"/>
        </w:rPr>
      </w:pPr>
      <w:r w:rsidRPr="00CB3C18">
        <w:rPr>
          <w:sz w:val="30"/>
          <w:szCs w:val="30"/>
        </w:rPr>
        <w:t>12.4. ксерокопия свидетельства о государственной регистрации юридического лица (для награждения организации (ее представительства, филиала).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13. Представление к награждению Почетной грамотой граждан заполняется по форме согласно приложению 1 к настоящему Положению, организаций (их представительств, филиалов) – по форме согласно приложению 2 к настоящему Положению.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14. Представление к награждению гражданина заполняется организацией, в которой гражданин работает (служит, учится), и подписывается руководителем этой организации, представление к награждению руководителя организации, организации (ее представительства, филиала) – вышестоящей организацией и подписывается ее руководителем.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15. Для награждения субъектов награждения в президиум Совета не позднее одного месяца до награждения представляются документы о награждении, указанные в подпунктах 12.1 и 12.2 пункта 12 настоящего Положения.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16. Характеристика субъекта награждения, излагаемая в представлении к награждению, должна содержать объективную и всестороннюю оценку его конкретных заслуг.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17. Не допускается инициирование награждения лиц, имеющих судимость, не снятую или не погашенную в установленном законодательством порядке, а также лиц, в отношении которых возбуждено уголовное дело.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lastRenderedPageBreak/>
        <w:t>18. При несоответствии степени заслуг субъекта награждения статусу награды, а также если представление не отражает конкретного вклада лица, представленного к награждению, в развитие организации (ее представительства, филиала), отрасли, региона, президиум Совета вправе отклонить представление о награждении. В данном случае документы о награждении возвращаются представившей их организации или государственному органу.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19. В случае отклонения представления о награждении субъекта награждения повторное инициирование возможно только при появлении новых сведений о характере и степени его заслуг.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20. Почетная грамота вручается субъектам награждения или их представителям в торжественной обстановке не позднее чем через месяц со дня принятия решения о награждении. Награду вручают председатель Совета или по его поручению заместитель председателя Совета, иные уполномоченные председателем Совета лица.</w:t>
      </w:r>
    </w:p>
    <w:p w:rsidR="00CB3C18" w:rsidRPr="00CB3C18" w:rsidRDefault="00CB3C18">
      <w:pPr>
        <w:pStyle w:val="point"/>
        <w:rPr>
          <w:sz w:val="30"/>
          <w:szCs w:val="30"/>
        </w:rPr>
      </w:pPr>
      <w:r w:rsidRPr="00CB3C18">
        <w:rPr>
          <w:sz w:val="30"/>
          <w:szCs w:val="30"/>
        </w:rPr>
        <w:t>21. Информация о награждении Почетной грамотой публикуется в районной газете «</w:t>
      </w:r>
      <w:proofErr w:type="spellStart"/>
      <w:r w:rsidRPr="00CB3C18">
        <w:rPr>
          <w:sz w:val="30"/>
          <w:szCs w:val="30"/>
        </w:rPr>
        <w:t>Жыццё</w:t>
      </w:r>
      <w:proofErr w:type="spellEnd"/>
      <w:r w:rsidRPr="00CB3C18">
        <w:rPr>
          <w:sz w:val="30"/>
          <w:szCs w:val="30"/>
        </w:rPr>
        <w:t xml:space="preserve"> </w:t>
      </w:r>
      <w:proofErr w:type="spellStart"/>
      <w:r w:rsidRPr="00CB3C18">
        <w:rPr>
          <w:sz w:val="30"/>
          <w:szCs w:val="30"/>
        </w:rPr>
        <w:t>Прыдзвіння</w:t>
      </w:r>
      <w:proofErr w:type="spellEnd"/>
      <w:r w:rsidRPr="00CB3C18">
        <w:rPr>
          <w:sz w:val="30"/>
          <w:szCs w:val="30"/>
        </w:rPr>
        <w:t>».</w:t>
      </w:r>
    </w:p>
    <w:p w:rsidR="00CB3C18" w:rsidRPr="00CB3C18" w:rsidRDefault="00CB3C18">
      <w:pPr>
        <w:pStyle w:val="newncpi"/>
        <w:rPr>
          <w:sz w:val="30"/>
          <w:szCs w:val="30"/>
        </w:rPr>
      </w:pPr>
      <w:r w:rsidRPr="00CB3C18">
        <w:rPr>
          <w:sz w:val="30"/>
          <w:szCs w:val="30"/>
        </w:rPr>
        <w:t> </w:t>
      </w:r>
    </w:p>
    <w:p w:rsidR="00CB3C18" w:rsidRDefault="00CB3C18">
      <w:pPr>
        <w:rPr>
          <w:rFonts w:eastAsia="Times New Roman"/>
        </w:rPr>
        <w:sectPr w:rsidR="00CB3C18" w:rsidSect="00CB3C18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2413"/>
      </w:tblGrid>
      <w:tr w:rsidR="00CB3C18">
        <w:tc>
          <w:tcPr>
            <w:tcW w:w="3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append1"/>
            </w:pPr>
            <w:r>
              <w:t>Приложение 1</w:t>
            </w:r>
          </w:p>
          <w:p w:rsidR="00CB3C18" w:rsidRDefault="00CB3C18">
            <w:pPr>
              <w:pStyle w:val="append"/>
            </w:pPr>
            <w:r>
              <w:t>к Положению</w:t>
            </w:r>
            <w:r>
              <w:br/>
              <w:t xml:space="preserve">о Почетной грамоте </w:t>
            </w:r>
            <w:r>
              <w:br/>
              <w:t>Витебского районного</w:t>
            </w:r>
            <w:r>
              <w:br/>
              <w:t xml:space="preserve">Совета депутатов </w:t>
            </w:r>
          </w:p>
        </w:tc>
      </w:tr>
    </w:tbl>
    <w:p w:rsidR="00CB3C18" w:rsidRDefault="00CB3C18">
      <w:pPr>
        <w:pStyle w:val="titlep"/>
      </w:pPr>
      <w:r>
        <w:t>ПРАДСТАЎЛЕННЕ</w:t>
      </w:r>
      <w:r>
        <w:br/>
        <w:t xml:space="preserve">да </w:t>
      </w:r>
      <w:proofErr w:type="spellStart"/>
      <w:r>
        <w:t>ўзнагароджання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</w:p>
    <w:p w:rsidR="00CB3C18" w:rsidRDefault="00CB3C18">
      <w:pPr>
        <w:pStyle w:val="newncpi0"/>
      </w:pPr>
      <w:r>
        <w:t>1. </w:t>
      </w:r>
      <w:proofErr w:type="spellStart"/>
      <w:r>
        <w:t>Прозвiшча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,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 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2. </w:t>
      </w:r>
      <w:proofErr w:type="spellStart"/>
      <w:r>
        <w:t>Прафесiя</w:t>
      </w:r>
      <w:proofErr w:type="spellEnd"/>
      <w:r>
        <w:t xml:space="preserve">, </w:t>
      </w:r>
      <w:proofErr w:type="spellStart"/>
      <w:r>
        <w:t>пасада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(службы, </w:t>
      </w:r>
      <w:proofErr w:type="spellStart"/>
      <w:r>
        <w:t>вучобы</w:t>
      </w:r>
      <w:proofErr w:type="spellEnd"/>
      <w:r>
        <w:t>) 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3. </w:t>
      </w:r>
      <w:proofErr w:type="spellStart"/>
      <w:r>
        <w:t>Чысло</w:t>
      </w:r>
      <w:proofErr w:type="spellEnd"/>
      <w:r>
        <w:t xml:space="preserve">, месяц, год </w:t>
      </w:r>
      <w:proofErr w:type="spellStart"/>
      <w:r>
        <w:t>нараджэння</w:t>
      </w:r>
      <w:proofErr w:type="spellEnd"/>
      <w:r>
        <w:t xml:space="preserve"> ________________________________________________</w:t>
      </w:r>
    </w:p>
    <w:p w:rsidR="00CB3C18" w:rsidRDefault="00CB3C18">
      <w:pPr>
        <w:pStyle w:val="newncpi0"/>
      </w:pPr>
      <w:r>
        <w:t>4. </w:t>
      </w:r>
      <w:proofErr w:type="spellStart"/>
      <w:r>
        <w:t>Грамадзянства</w:t>
      </w:r>
      <w:proofErr w:type="spellEnd"/>
      <w:r>
        <w:t xml:space="preserve"> _____________________________________________________________</w:t>
      </w:r>
    </w:p>
    <w:p w:rsidR="00CB3C18" w:rsidRDefault="00CB3C18">
      <w:pPr>
        <w:pStyle w:val="newncpi0"/>
      </w:pPr>
      <w:r>
        <w:t>5. </w:t>
      </w:r>
      <w:proofErr w:type="spellStart"/>
      <w:r>
        <w:t>Адукацыя</w:t>
      </w:r>
      <w:proofErr w:type="spellEnd"/>
      <w:r>
        <w:t xml:space="preserve"> _________________________________________________________________</w:t>
      </w:r>
    </w:p>
    <w:p w:rsidR="00CB3C18" w:rsidRDefault="00CB3C18">
      <w:pPr>
        <w:pStyle w:val="newncpi0"/>
      </w:pPr>
      <w:r>
        <w:t>6. </w:t>
      </w:r>
      <w:proofErr w:type="spellStart"/>
      <w:r>
        <w:t>Цi</w:t>
      </w:r>
      <w:proofErr w:type="spellEnd"/>
      <w:r>
        <w:t xml:space="preserve"> </w:t>
      </w:r>
      <w:proofErr w:type="spellStart"/>
      <w:r>
        <w:t>ўзнагароджваўся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  <w:r>
        <w:t xml:space="preserve"> i дата </w:t>
      </w:r>
      <w:proofErr w:type="spellStart"/>
      <w:r>
        <w:t>ўзнагароджання</w:t>
      </w:r>
      <w:proofErr w:type="spellEnd"/>
      <w:r>
        <w:t xml:space="preserve"> _________________________________________________________</w:t>
      </w:r>
    </w:p>
    <w:p w:rsidR="00CB3C18" w:rsidRDefault="00CB3C18">
      <w:pPr>
        <w:pStyle w:val="newncpi0"/>
      </w:pPr>
      <w:r>
        <w:t>7. </w:t>
      </w:r>
      <w:proofErr w:type="spellStart"/>
      <w:r>
        <w:t>Дамашнi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 xml:space="preserve">, </w:t>
      </w:r>
      <w:proofErr w:type="spellStart"/>
      <w:r>
        <w:t>тэлефон</w:t>
      </w:r>
      <w:proofErr w:type="spellEnd"/>
      <w:r>
        <w:t xml:space="preserve"> _____________________________________________________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_____________________________________________________________________________</w:t>
      </w:r>
    </w:p>
    <w:p w:rsidR="00CB3C18" w:rsidRDefault="00CB3C18">
      <w:pPr>
        <w:pStyle w:val="newncpi0"/>
      </w:pPr>
      <w:r>
        <w:t>8. </w:t>
      </w:r>
      <w:proofErr w:type="spellStart"/>
      <w:r>
        <w:t>Агульны</w:t>
      </w:r>
      <w:proofErr w:type="spellEnd"/>
      <w:r>
        <w:t xml:space="preserve"> стаж работы _____________ стаж работы ў </w:t>
      </w:r>
      <w:proofErr w:type="spellStart"/>
      <w:r>
        <w:t>галiне</w:t>
      </w:r>
      <w:proofErr w:type="spellEnd"/>
      <w:r>
        <w:t xml:space="preserve"> _____________ стаж работы</w:t>
      </w:r>
    </w:p>
    <w:p w:rsidR="00CB3C18" w:rsidRDefault="00CB3C18">
      <w:pPr>
        <w:pStyle w:val="newncpi0"/>
      </w:pPr>
      <w:r>
        <w:t xml:space="preserve">ў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_________________________________________________________</w:t>
      </w:r>
    </w:p>
    <w:p w:rsidR="00CB3C18" w:rsidRDefault="00CB3C18">
      <w:pPr>
        <w:pStyle w:val="newncpi0"/>
      </w:pPr>
      <w:r>
        <w:t>9. </w:t>
      </w:r>
      <w:proofErr w:type="spellStart"/>
      <w:r>
        <w:t>Характарыстыка</w:t>
      </w:r>
      <w:proofErr w:type="spellEnd"/>
      <w:r>
        <w:t xml:space="preserve"> з </w:t>
      </w:r>
      <w:proofErr w:type="spellStart"/>
      <w:r>
        <w:t>указаннем</w:t>
      </w:r>
      <w:proofErr w:type="spellEnd"/>
      <w:r>
        <w:t xml:space="preserve"> </w:t>
      </w:r>
      <w:proofErr w:type="spellStart"/>
      <w:r>
        <w:t>асабiстых</w:t>
      </w:r>
      <w:proofErr w:type="spellEnd"/>
      <w:r>
        <w:t xml:space="preserve"> заслуг, за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да </w:t>
      </w:r>
      <w:proofErr w:type="spellStart"/>
      <w:r>
        <w:t>ўзнагароджання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  <w:r>
        <w:t xml:space="preserve"> </w:t>
      </w:r>
      <w:r>
        <w:br/>
        <w:t>_____________________________________________________________________________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_____________________________________________________________________________</w:t>
      </w:r>
    </w:p>
    <w:p w:rsidR="00CB3C18" w:rsidRDefault="00CB3C1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3310"/>
        <w:gridCol w:w="306"/>
        <w:gridCol w:w="2010"/>
        <w:gridCol w:w="230"/>
        <w:gridCol w:w="2915"/>
      </w:tblGrid>
      <w:tr w:rsidR="00CB3C18"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proofErr w:type="spellStart"/>
            <w:r>
              <w:t>Кiраўнiк</w:t>
            </w:r>
            <w:proofErr w:type="spellEnd"/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_____________________</w:t>
            </w:r>
          </w:p>
        </w:tc>
      </w:tr>
      <w:tr w:rsidR="00CB3C18">
        <w:trPr>
          <w:trHeight w:val="240"/>
        </w:trPr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арганiзацыi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прадстаўніцтва</w:t>
            </w:r>
            <w:proofErr w:type="spellEnd"/>
            <w:r>
              <w:t xml:space="preserve">, </w:t>
            </w:r>
            <w:proofErr w:type="spellStart"/>
            <w:r>
              <w:t>філіяла</w:t>
            </w:r>
            <w:proofErr w:type="spellEnd"/>
            <w:r>
              <w:t>)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подпiс</w:t>
            </w:r>
            <w:proofErr w:type="spellEnd"/>
            <w:r>
              <w:t>)</w:t>
            </w:r>
          </w:p>
          <w:p w:rsidR="00CB3C18" w:rsidRDefault="00CB3C18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iнiцыялы</w:t>
            </w:r>
            <w:proofErr w:type="spellEnd"/>
            <w:r>
              <w:t xml:space="preserve">, </w:t>
            </w:r>
            <w:proofErr w:type="spellStart"/>
            <w:r>
              <w:t>прозвiшча</w:t>
            </w:r>
            <w:proofErr w:type="spellEnd"/>
            <w:r>
              <w:t>)</w:t>
            </w:r>
          </w:p>
        </w:tc>
      </w:tr>
    </w:tbl>
    <w:p w:rsidR="00CB3C18" w:rsidRDefault="00CB3C18" w:rsidP="00CB3C18">
      <w:pPr>
        <w:pStyle w:val="newncpi"/>
        <w:ind w:firstLine="0"/>
      </w:pPr>
      <w:r>
        <w:t>__ __________ ____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2413"/>
      </w:tblGrid>
      <w:tr w:rsidR="00CB3C18">
        <w:tc>
          <w:tcPr>
            <w:tcW w:w="3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"/>
            </w:pPr>
            <w:r>
              <w:t>  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append1"/>
            </w:pPr>
            <w:r>
              <w:t>Приложение 2</w:t>
            </w:r>
          </w:p>
          <w:p w:rsidR="00CB3C18" w:rsidRDefault="00CB3C18">
            <w:pPr>
              <w:pStyle w:val="append"/>
            </w:pPr>
            <w:r>
              <w:t>к Положению</w:t>
            </w:r>
            <w:r>
              <w:br/>
              <w:t xml:space="preserve">о Почетной грамоте </w:t>
            </w:r>
            <w:r>
              <w:br/>
              <w:t>Витебского районного</w:t>
            </w:r>
            <w:r>
              <w:br/>
              <w:t xml:space="preserve">Совета депутатов </w:t>
            </w:r>
          </w:p>
        </w:tc>
      </w:tr>
    </w:tbl>
    <w:p w:rsidR="00CB3C18" w:rsidRDefault="00CB3C18">
      <w:pPr>
        <w:pStyle w:val="titlep"/>
      </w:pPr>
      <w:r>
        <w:t>ПРАДСТАЎЛЕННЕ</w:t>
      </w:r>
      <w:r>
        <w:br/>
        <w:t xml:space="preserve">да </w:t>
      </w:r>
      <w:proofErr w:type="spellStart"/>
      <w:r>
        <w:t>ўзнагароджання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</w:p>
    <w:p w:rsidR="00CB3C18" w:rsidRDefault="00CB3C18">
      <w:pPr>
        <w:pStyle w:val="newncpi0"/>
      </w:pPr>
      <w:r>
        <w:t>1. 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(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прадстаўніцтва</w:t>
      </w:r>
      <w:proofErr w:type="spellEnd"/>
      <w:r>
        <w:t xml:space="preserve">, </w:t>
      </w:r>
      <w:proofErr w:type="spellStart"/>
      <w:r>
        <w:t>філіяла</w:t>
      </w:r>
      <w:proofErr w:type="spellEnd"/>
      <w:r>
        <w:t>) 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2. </w:t>
      </w:r>
      <w:proofErr w:type="spellStart"/>
      <w:r>
        <w:t>Прозвiшча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, </w:t>
      </w:r>
      <w:proofErr w:type="spellStart"/>
      <w:r>
        <w:t>iмя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кiраўнiка</w:t>
      </w:r>
      <w:proofErr w:type="spellEnd"/>
      <w:r>
        <w:t xml:space="preserve"> 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3. </w:t>
      </w:r>
      <w:proofErr w:type="spellStart"/>
      <w:r>
        <w:t>Юрыдычны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(</w:t>
      </w:r>
      <w:proofErr w:type="spellStart"/>
      <w:r>
        <w:t>прадстаўніцтва</w:t>
      </w:r>
      <w:proofErr w:type="spellEnd"/>
      <w:r>
        <w:t xml:space="preserve">, </w:t>
      </w:r>
      <w:proofErr w:type="spellStart"/>
      <w:r>
        <w:t>філіяла</w:t>
      </w:r>
      <w:proofErr w:type="spellEnd"/>
      <w:r>
        <w:t xml:space="preserve">), </w:t>
      </w:r>
      <w:proofErr w:type="spellStart"/>
      <w:r>
        <w:t>тэлефон</w:t>
      </w:r>
      <w:proofErr w:type="spellEnd"/>
      <w:r>
        <w:t xml:space="preserve"> 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4. </w:t>
      </w:r>
      <w:proofErr w:type="spellStart"/>
      <w:r>
        <w:t>Характарыстыка</w:t>
      </w:r>
      <w:proofErr w:type="spellEnd"/>
      <w:r>
        <w:t xml:space="preserve"> з </w:t>
      </w:r>
      <w:proofErr w:type="spellStart"/>
      <w:r>
        <w:t>указаннем</w:t>
      </w:r>
      <w:proofErr w:type="spellEnd"/>
      <w:r>
        <w:t xml:space="preserve"> </w:t>
      </w:r>
      <w:proofErr w:type="spellStart"/>
      <w:r>
        <w:t>асаблiвых</w:t>
      </w:r>
      <w:proofErr w:type="spellEnd"/>
      <w:r>
        <w:t xml:space="preserve"> заслуг, за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да </w:t>
      </w:r>
      <w:proofErr w:type="spellStart"/>
      <w:r>
        <w:t>ўзнагароджання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  <w:r>
        <w:t xml:space="preserve"> </w:t>
      </w:r>
      <w:r>
        <w:br/>
        <w:t>____________________________________________________________________________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0"/>
      </w:pPr>
      <w:r>
        <w:t>____________________________________________________________________________</w:t>
      </w:r>
    </w:p>
    <w:p w:rsidR="00CB3C18" w:rsidRDefault="00CB3C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3310"/>
        <w:gridCol w:w="306"/>
        <w:gridCol w:w="2010"/>
        <w:gridCol w:w="230"/>
        <w:gridCol w:w="2915"/>
      </w:tblGrid>
      <w:tr w:rsidR="00CB3C18"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proofErr w:type="spellStart"/>
            <w:r>
              <w:t>Кiраўнiк</w:t>
            </w:r>
            <w:proofErr w:type="spellEnd"/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  <w:jc w:val="center"/>
            </w:pPr>
            <w:r>
              <w:t>_____________________</w:t>
            </w:r>
          </w:p>
        </w:tc>
      </w:tr>
      <w:tr w:rsidR="00CB3C18">
        <w:trPr>
          <w:trHeight w:val="240"/>
        </w:trPr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арганiзацыi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прадстаўніцтва</w:t>
            </w:r>
            <w:proofErr w:type="spellEnd"/>
            <w:r>
              <w:t xml:space="preserve">, </w:t>
            </w:r>
            <w:proofErr w:type="spellStart"/>
            <w:r>
              <w:t>філіяла</w:t>
            </w:r>
            <w:proofErr w:type="spellEnd"/>
            <w:r>
              <w:t>)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подпiс</w:t>
            </w:r>
            <w:proofErr w:type="spellEnd"/>
            <w:r>
              <w:t>)</w:t>
            </w:r>
          </w:p>
          <w:p w:rsidR="00CB3C18" w:rsidRDefault="00CB3C18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newncpi0"/>
            </w:pPr>
            <w:r>
              <w:t> </w:t>
            </w:r>
          </w:p>
        </w:tc>
        <w:tc>
          <w:tcPr>
            <w:tcW w:w="1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C18" w:rsidRDefault="00CB3C18">
            <w:pPr>
              <w:pStyle w:val="undline"/>
              <w:jc w:val="center"/>
            </w:pPr>
            <w:r>
              <w:t>(</w:t>
            </w:r>
            <w:proofErr w:type="spellStart"/>
            <w:r>
              <w:t>iнiцыялы</w:t>
            </w:r>
            <w:proofErr w:type="spellEnd"/>
            <w:r>
              <w:t xml:space="preserve">, </w:t>
            </w:r>
            <w:proofErr w:type="spellStart"/>
            <w:r>
              <w:t>прозвiшча</w:t>
            </w:r>
            <w:proofErr w:type="spellEnd"/>
            <w:r>
              <w:t>)</w:t>
            </w:r>
          </w:p>
        </w:tc>
      </w:tr>
    </w:tbl>
    <w:p w:rsidR="00CB3C18" w:rsidRDefault="00CB3C18">
      <w:pPr>
        <w:pStyle w:val="newncpi"/>
      </w:pPr>
      <w:r>
        <w:t> </w:t>
      </w:r>
    </w:p>
    <w:p w:rsidR="00F12C76" w:rsidRDefault="00CB3C18" w:rsidP="00CB3C18">
      <w:pPr>
        <w:pStyle w:val="newncpi0"/>
      </w:pPr>
      <w:r>
        <w:t>__ __________ ____ г.</w:t>
      </w:r>
      <w:bookmarkStart w:id="0" w:name="_GoBack"/>
      <w:bookmarkEnd w:id="0"/>
    </w:p>
    <w:sectPr w:rsidR="00F12C76" w:rsidSect="00CB3C18">
      <w:pgSz w:w="11920" w:h="16838"/>
      <w:pgMar w:top="567" w:right="580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18"/>
    <w:rsid w:val="006C0B77"/>
    <w:rsid w:val="008242FF"/>
    <w:rsid w:val="00870751"/>
    <w:rsid w:val="00922C48"/>
    <w:rsid w:val="00B915B7"/>
    <w:rsid w:val="00CB3C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6D27"/>
  <w15:chartTrackingRefBased/>
  <w15:docId w15:val="{583C4A05-0186-41CD-8823-E65F3E9D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B3C18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CB3C18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B3C18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B3C18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B3C18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CB3C18"/>
    <w:pPr>
      <w:spacing w:after="0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B3C18"/>
    <w:pPr>
      <w:spacing w:after="0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B3C18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CB3C18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CB3C18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B3C18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3C18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3C18"/>
    <w:pPr>
      <w:spacing w:after="0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B3C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3C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3C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3C1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3C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3C1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2022-03-29T12:17:00Z</dcterms:created>
  <dcterms:modified xsi:type="dcterms:W3CDTF">2022-03-29T12:20:00Z</dcterms:modified>
</cp:coreProperties>
</file>