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93" w:rsidRP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contextualSpacing/>
        <w:jc w:val="both"/>
        <w:rPr>
          <w:b/>
          <w:sz w:val="30"/>
          <w:szCs w:val="30"/>
        </w:rPr>
      </w:pPr>
      <w:r w:rsidRPr="009D0893">
        <w:rPr>
          <w:b/>
          <w:sz w:val="30"/>
          <w:szCs w:val="30"/>
        </w:rPr>
        <w:t xml:space="preserve">Содержание крупного рогатого скота под контролем. </w:t>
      </w:r>
    </w:p>
    <w:p w:rsidR="009D0893" w:rsidRPr="00477B07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9"/>
        <w:contextualSpacing/>
        <w:jc w:val="both"/>
        <w:rPr>
          <w:sz w:val="30"/>
          <w:szCs w:val="30"/>
        </w:rPr>
      </w:pPr>
      <w:r w:rsidRPr="007E1F46">
        <w:rPr>
          <w:sz w:val="30"/>
          <w:szCs w:val="30"/>
        </w:rPr>
        <w:t xml:space="preserve">Прокуратурой района в ходе выезда с участием специалиста ГЛПУ «Витебская районная ветеринарная станция» </w:t>
      </w:r>
      <w:proofErr w:type="gramStart"/>
      <w:r w:rsidRPr="007E1F46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 одном</w:t>
      </w:r>
      <w:proofErr w:type="gramEnd"/>
      <w:r>
        <w:rPr>
          <w:sz w:val="30"/>
          <w:szCs w:val="30"/>
        </w:rPr>
        <w:t xml:space="preserve"> из сельскохозяйственных предприятий района</w:t>
      </w:r>
      <w:r w:rsidRPr="007E1F46">
        <w:rPr>
          <w:sz w:val="30"/>
          <w:szCs w:val="30"/>
        </w:rPr>
        <w:t xml:space="preserve"> изучены вопросы содержания животных, гибели КРС, исполнения Закона Республики Беларусь «Об идентификации, регистрации, </w:t>
      </w:r>
      <w:proofErr w:type="spellStart"/>
      <w:r w:rsidRPr="007E1F46">
        <w:rPr>
          <w:sz w:val="30"/>
          <w:szCs w:val="30"/>
        </w:rPr>
        <w:t>прослеживаемости</w:t>
      </w:r>
      <w:proofErr w:type="spellEnd"/>
      <w:r w:rsidRPr="007E1F46">
        <w:rPr>
          <w:sz w:val="30"/>
          <w:szCs w:val="30"/>
        </w:rPr>
        <w:t xml:space="preserve"> сельскохозяйственных животных (стад), идентификации и </w:t>
      </w:r>
      <w:proofErr w:type="spellStart"/>
      <w:r w:rsidRPr="007E1F46">
        <w:rPr>
          <w:sz w:val="30"/>
          <w:szCs w:val="30"/>
        </w:rPr>
        <w:t>прослеживаемости</w:t>
      </w:r>
      <w:proofErr w:type="spellEnd"/>
      <w:r w:rsidRPr="007E1F46">
        <w:rPr>
          <w:sz w:val="30"/>
          <w:szCs w:val="30"/>
        </w:rPr>
        <w:t xml:space="preserve"> продуктов животного происхождения».</w:t>
      </w:r>
      <w:r>
        <w:rPr>
          <w:sz w:val="30"/>
          <w:szCs w:val="30"/>
        </w:rPr>
        <w:t xml:space="preserve"> Установлено, что на предприятии имеются нарушения технологии содержания и кормления животных: животные содержались и выращивались в антисанитарных условиях, телята-молочники содержались в клетках-домиках по две головы, рацион КРС </w:t>
      </w:r>
      <w:r w:rsidRPr="00E219B6">
        <w:rPr>
          <w:sz w:val="30"/>
          <w:szCs w:val="30"/>
        </w:rPr>
        <w:t>не сбалансирован</w:t>
      </w:r>
      <w:r>
        <w:rPr>
          <w:sz w:val="30"/>
          <w:szCs w:val="30"/>
        </w:rPr>
        <w:t xml:space="preserve"> </w:t>
      </w:r>
      <w:r w:rsidRPr="00E219B6">
        <w:rPr>
          <w:sz w:val="30"/>
          <w:szCs w:val="30"/>
        </w:rPr>
        <w:t>по основным питательным веществам</w:t>
      </w:r>
      <w:r>
        <w:rPr>
          <w:sz w:val="30"/>
          <w:szCs w:val="30"/>
        </w:rPr>
        <w:t>, что напрямую влияет на продуктивность животных</w:t>
      </w:r>
      <w:r w:rsidRPr="00E219B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7E1F46">
        <w:rPr>
          <w:sz w:val="30"/>
          <w:szCs w:val="30"/>
        </w:rPr>
        <w:t>Изучение первичных документов показало</w:t>
      </w:r>
      <w:r w:rsidRPr="007E1F46">
        <w:rPr>
          <w:i/>
          <w:sz w:val="30"/>
          <w:szCs w:val="30"/>
        </w:rPr>
        <w:t xml:space="preserve">, </w:t>
      </w:r>
      <w:r w:rsidRPr="007E1F46">
        <w:rPr>
          <w:sz w:val="30"/>
          <w:szCs w:val="30"/>
        </w:rPr>
        <w:t xml:space="preserve">что руководством </w:t>
      </w:r>
      <w:r>
        <w:rPr>
          <w:sz w:val="30"/>
          <w:szCs w:val="30"/>
        </w:rPr>
        <w:t>предприятия</w:t>
      </w:r>
      <w:r w:rsidRPr="007E1F4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 </w:t>
      </w:r>
      <w:r w:rsidRPr="007E1F46">
        <w:rPr>
          <w:sz w:val="30"/>
          <w:szCs w:val="30"/>
        </w:rPr>
        <w:t>принима</w:t>
      </w:r>
      <w:r>
        <w:rPr>
          <w:sz w:val="30"/>
          <w:szCs w:val="30"/>
        </w:rPr>
        <w:t>е</w:t>
      </w:r>
      <w:r w:rsidRPr="007E1F46">
        <w:rPr>
          <w:sz w:val="30"/>
          <w:szCs w:val="30"/>
        </w:rPr>
        <w:t xml:space="preserve">тся </w:t>
      </w:r>
      <w:r>
        <w:rPr>
          <w:sz w:val="30"/>
          <w:szCs w:val="30"/>
        </w:rPr>
        <w:t xml:space="preserve">должных </w:t>
      </w:r>
      <w:r w:rsidRPr="007E1F46">
        <w:rPr>
          <w:sz w:val="30"/>
          <w:szCs w:val="30"/>
        </w:rPr>
        <w:t xml:space="preserve">мер по возмещению </w:t>
      </w:r>
      <w:r>
        <w:rPr>
          <w:sz w:val="30"/>
          <w:szCs w:val="30"/>
        </w:rPr>
        <w:t xml:space="preserve">с виновных лиц </w:t>
      </w:r>
      <w:r w:rsidRPr="007E1F46">
        <w:rPr>
          <w:sz w:val="30"/>
          <w:szCs w:val="30"/>
        </w:rPr>
        <w:t xml:space="preserve">ущерба, причиненного в результате гибели </w:t>
      </w:r>
      <w:r>
        <w:rPr>
          <w:sz w:val="30"/>
          <w:szCs w:val="30"/>
        </w:rPr>
        <w:t>животных</w:t>
      </w:r>
      <w:r w:rsidRPr="007E1F4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477B07">
        <w:rPr>
          <w:sz w:val="30"/>
          <w:szCs w:val="30"/>
        </w:rPr>
        <w:t>Отдельные протоколы патологоанатомического вскрытия не конкретны, в них отсутствуют необходимые реквизиты, позволяющие определить причины гибели животных.</w:t>
      </w:r>
      <w:r>
        <w:rPr>
          <w:sz w:val="30"/>
          <w:szCs w:val="30"/>
        </w:rPr>
        <w:t xml:space="preserve"> </w:t>
      </w:r>
      <w:r w:rsidRPr="00477B07">
        <w:rPr>
          <w:sz w:val="30"/>
          <w:szCs w:val="30"/>
        </w:rPr>
        <w:t>Кроме этого установлены факты несвоевременно</w:t>
      </w:r>
      <w:r>
        <w:rPr>
          <w:sz w:val="30"/>
          <w:szCs w:val="30"/>
        </w:rPr>
        <w:t>го</w:t>
      </w:r>
      <w:r w:rsidRPr="00477B07">
        <w:rPr>
          <w:sz w:val="30"/>
          <w:szCs w:val="30"/>
        </w:rPr>
        <w:t xml:space="preserve"> внесен</w:t>
      </w:r>
      <w:r>
        <w:rPr>
          <w:sz w:val="30"/>
          <w:szCs w:val="30"/>
        </w:rPr>
        <w:t>ия</w:t>
      </w:r>
      <w:r w:rsidRPr="00477B07">
        <w:rPr>
          <w:sz w:val="30"/>
          <w:szCs w:val="30"/>
        </w:rPr>
        <w:t xml:space="preserve"> сведени</w:t>
      </w:r>
      <w:r>
        <w:rPr>
          <w:sz w:val="30"/>
          <w:szCs w:val="30"/>
        </w:rPr>
        <w:t>й</w:t>
      </w:r>
      <w:r w:rsidRPr="00477B07">
        <w:rPr>
          <w:sz w:val="30"/>
          <w:szCs w:val="30"/>
        </w:rPr>
        <w:t xml:space="preserve"> о падеже отдельных животных в систему ИС «А1ТS».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sz w:val="30"/>
          <w:szCs w:val="30"/>
        </w:rPr>
      </w:pPr>
      <w:r w:rsidRPr="00477B07">
        <w:rPr>
          <w:sz w:val="30"/>
          <w:szCs w:val="30"/>
        </w:rPr>
        <w:t xml:space="preserve">По результатам рейда в адрес руководителя предприятия внесено представление, после рассмотрения которого к дисциплинарной ответственности привлечено 3 лица, за </w:t>
      </w:r>
      <w:proofErr w:type="gramStart"/>
      <w:r w:rsidRPr="00477B07">
        <w:rPr>
          <w:sz w:val="30"/>
          <w:szCs w:val="30"/>
        </w:rPr>
        <w:t>ущерб,  причиненный</w:t>
      </w:r>
      <w:proofErr w:type="gramEnd"/>
      <w:r w:rsidRPr="00477B07">
        <w:rPr>
          <w:sz w:val="30"/>
          <w:szCs w:val="30"/>
        </w:rPr>
        <w:t xml:space="preserve"> хозяйству в результате гибели скота,  одно лицо привлечено к материальной </w:t>
      </w:r>
      <w:r>
        <w:rPr>
          <w:sz w:val="30"/>
          <w:szCs w:val="30"/>
        </w:rPr>
        <w:t xml:space="preserve">ответственности на сумму </w:t>
      </w:r>
      <w:r w:rsidRPr="00477B07">
        <w:rPr>
          <w:sz w:val="30"/>
          <w:szCs w:val="30"/>
        </w:rPr>
        <w:t>332 рубля.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sz w:val="30"/>
          <w:szCs w:val="30"/>
        </w:rPr>
      </w:pP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27.06.2023 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jc w:val="both"/>
        <w:rPr>
          <w:sz w:val="30"/>
          <w:szCs w:val="30"/>
        </w:rPr>
      </w:pP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Старший помощник прокурора 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Витебского района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советник юстиции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А.Г. Багдасарян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sz w:val="30"/>
          <w:szCs w:val="30"/>
        </w:rPr>
      </w:pP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sz w:val="30"/>
          <w:szCs w:val="30"/>
        </w:rPr>
      </w:pPr>
    </w:p>
    <w:p w:rsidR="009D0893" w:rsidRP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b/>
          <w:sz w:val="30"/>
          <w:szCs w:val="30"/>
        </w:rPr>
      </w:pPr>
      <w:r w:rsidRPr="009D0893">
        <w:rPr>
          <w:b/>
          <w:sz w:val="30"/>
          <w:szCs w:val="30"/>
        </w:rPr>
        <w:t>Соблюдайте правила дорожного движения!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Прокуратура Витебского района поддержала в суде государственного обвинение в отношении 48-летнего жителя г. Витебска, которому инкриминировано нарушение правил дорожного движения лицом, управляющим транспортным средством, повлекшее по неосторожности причинение тяжкого телесного повреждения и менее тяжкого телесного повреждения. 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lastRenderedPageBreak/>
        <w:t>Как установлено в ходе судебного следствия, обвиняемый 14.08.2022, не имея права управления транспортным средством, управляя автомобилем «</w:t>
      </w:r>
      <w:r>
        <w:rPr>
          <w:color w:val="000000" w:themeColor="text1"/>
          <w:spacing w:val="-6"/>
          <w:sz w:val="30"/>
          <w:szCs w:val="30"/>
          <w:lang w:val="en-US"/>
        </w:rPr>
        <w:t>GEELY</w:t>
      </w:r>
      <w:r w:rsidRPr="00DE0FEE">
        <w:rPr>
          <w:color w:val="000000" w:themeColor="text1"/>
          <w:spacing w:val="-6"/>
          <w:sz w:val="30"/>
          <w:szCs w:val="30"/>
        </w:rPr>
        <w:t xml:space="preserve"> </w:t>
      </w:r>
      <w:r>
        <w:rPr>
          <w:color w:val="000000" w:themeColor="text1"/>
          <w:spacing w:val="-6"/>
          <w:sz w:val="30"/>
          <w:szCs w:val="30"/>
          <w:lang w:val="en-US"/>
        </w:rPr>
        <w:t>ATLAS</w:t>
      </w:r>
      <w:r>
        <w:rPr>
          <w:color w:val="000000" w:themeColor="text1"/>
          <w:spacing w:val="-6"/>
          <w:sz w:val="30"/>
          <w:szCs w:val="30"/>
        </w:rPr>
        <w:t>» на 97 километре автомобильной дороги М-8/Е95, не подав световой указатель поворота налево и не убедившись в том, что его действия будут безопасны и не создадут препятствия для дорожного движения, начал движение и приступил к выполнению маневра разворота выехал на проезжую часть дороги М-8, в результате чего произошло столкновение с автомобилем «</w:t>
      </w:r>
      <w:r>
        <w:rPr>
          <w:color w:val="000000" w:themeColor="text1"/>
          <w:spacing w:val="-6"/>
          <w:sz w:val="30"/>
          <w:szCs w:val="30"/>
          <w:lang w:val="en-US"/>
        </w:rPr>
        <w:t>RENAULT</w:t>
      </w:r>
      <w:r w:rsidRPr="00737B53">
        <w:rPr>
          <w:color w:val="000000" w:themeColor="text1"/>
          <w:spacing w:val="-6"/>
          <w:sz w:val="30"/>
          <w:szCs w:val="30"/>
        </w:rPr>
        <w:t xml:space="preserve"> </w:t>
      </w:r>
      <w:r>
        <w:rPr>
          <w:color w:val="000000" w:themeColor="text1"/>
          <w:spacing w:val="-6"/>
          <w:sz w:val="30"/>
          <w:szCs w:val="30"/>
          <w:lang w:val="en-US"/>
        </w:rPr>
        <w:t>TWINGO</w:t>
      </w:r>
      <w:r>
        <w:rPr>
          <w:color w:val="000000" w:themeColor="text1"/>
          <w:spacing w:val="-6"/>
          <w:sz w:val="30"/>
          <w:szCs w:val="30"/>
        </w:rPr>
        <w:t>». В результате ДТП пассажирам автомобиля «</w:t>
      </w:r>
      <w:r>
        <w:rPr>
          <w:color w:val="000000" w:themeColor="text1"/>
          <w:spacing w:val="-6"/>
          <w:sz w:val="30"/>
          <w:szCs w:val="30"/>
          <w:lang w:val="en-US"/>
        </w:rPr>
        <w:t>RENAULT</w:t>
      </w:r>
      <w:r w:rsidRPr="00737B53">
        <w:rPr>
          <w:color w:val="000000" w:themeColor="text1"/>
          <w:spacing w:val="-6"/>
          <w:sz w:val="30"/>
          <w:szCs w:val="30"/>
        </w:rPr>
        <w:t xml:space="preserve"> </w:t>
      </w:r>
      <w:r>
        <w:rPr>
          <w:color w:val="000000" w:themeColor="text1"/>
          <w:spacing w:val="-6"/>
          <w:sz w:val="30"/>
          <w:szCs w:val="30"/>
          <w:lang w:val="en-US"/>
        </w:rPr>
        <w:t>TWINGO</w:t>
      </w:r>
      <w:r>
        <w:rPr>
          <w:color w:val="000000" w:themeColor="text1"/>
          <w:spacing w:val="-6"/>
          <w:sz w:val="30"/>
          <w:szCs w:val="30"/>
        </w:rPr>
        <w:t xml:space="preserve">» причинены тяжкие телесные повреждения по признаку опасности для жизни и менее тяжкие телесные повреждения по признаку длительного расстройства здоровья на срок не более четырех месяцев. В судебном заседании водитель свою вину признал в полном объеме. </w:t>
      </w:r>
    </w:p>
    <w:p w:rsidR="00CD41BC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 xml:space="preserve">С учетом представленных государственным обвинителем доказательств суд Витебского района постановил обвинительный приговор. На основании ч. 2 ст. 317 Уголовного кодекса Республики Беларусь обвиняемому назначено наказание в виде исправительных работ сроком на 1 год с удержанием 15% заработка по основному месту работы в доход государства, но не менее одной базовой величины ежемесячно, с лишением права заниматься деятельностью, связанной с правлением транспортными средствами, сроком на 3 года. Приговор в законную силу не вступил, может быть обжалован и опротестован в апелляционном порядке. 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ind w:firstLine="708"/>
        <w:jc w:val="both"/>
        <w:rPr>
          <w:color w:val="000000" w:themeColor="text1"/>
          <w:spacing w:val="-6"/>
          <w:sz w:val="30"/>
          <w:szCs w:val="30"/>
        </w:rPr>
      </w:pP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 xml:space="preserve">27.06.2023 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jc w:val="both"/>
        <w:rPr>
          <w:color w:val="000000" w:themeColor="text1"/>
          <w:spacing w:val="-6"/>
          <w:sz w:val="30"/>
          <w:szCs w:val="30"/>
        </w:rPr>
      </w:pP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contextualSpacing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 xml:space="preserve">Помощник прокурора </w:t>
      </w:r>
    </w:p>
    <w:p w:rsid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contextualSpacing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Витебского района</w:t>
      </w:r>
    </w:p>
    <w:p w:rsidR="009D0893" w:rsidRPr="009D0893" w:rsidRDefault="009D0893" w:rsidP="009D0893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0" w:color="FFFFFF"/>
        </w:pBdr>
        <w:shd w:val="clear" w:color="auto" w:fill="FFFFFF"/>
        <w:spacing w:line="280" w:lineRule="exact"/>
        <w:contextualSpacing/>
        <w:jc w:val="both"/>
        <w:rPr>
          <w:color w:val="000000" w:themeColor="text1"/>
          <w:spacing w:val="-6"/>
          <w:sz w:val="30"/>
          <w:szCs w:val="30"/>
        </w:rPr>
      </w:pPr>
      <w:r>
        <w:rPr>
          <w:color w:val="000000" w:themeColor="text1"/>
          <w:spacing w:val="-6"/>
          <w:sz w:val="30"/>
          <w:szCs w:val="30"/>
        </w:rPr>
        <w:t>младший советник юстиции</w:t>
      </w:r>
      <w:r>
        <w:rPr>
          <w:color w:val="000000" w:themeColor="text1"/>
          <w:spacing w:val="-6"/>
          <w:sz w:val="30"/>
          <w:szCs w:val="30"/>
        </w:rPr>
        <w:tab/>
      </w:r>
      <w:r>
        <w:rPr>
          <w:color w:val="000000" w:themeColor="text1"/>
          <w:spacing w:val="-6"/>
          <w:sz w:val="30"/>
          <w:szCs w:val="30"/>
        </w:rPr>
        <w:tab/>
      </w:r>
      <w:r>
        <w:rPr>
          <w:color w:val="000000" w:themeColor="text1"/>
          <w:spacing w:val="-6"/>
          <w:sz w:val="30"/>
          <w:szCs w:val="30"/>
        </w:rPr>
        <w:tab/>
      </w:r>
      <w:r>
        <w:rPr>
          <w:color w:val="000000" w:themeColor="text1"/>
          <w:spacing w:val="-6"/>
          <w:sz w:val="30"/>
          <w:szCs w:val="30"/>
        </w:rPr>
        <w:tab/>
      </w:r>
      <w:r>
        <w:rPr>
          <w:color w:val="000000" w:themeColor="text1"/>
          <w:spacing w:val="-6"/>
          <w:sz w:val="30"/>
          <w:szCs w:val="30"/>
        </w:rPr>
        <w:tab/>
      </w:r>
      <w:r>
        <w:rPr>
          <w:color w:val="000000" w:themeColor="text1"/>
          <w:spacing w:val="-6"/>
          <w:sz w:val="30"/>
          <w:szCs w:val="30"/>
        </w:rPr>
        <w:tab/>
      </w:r>
      <w:bookmarkStart w:id="0" w:name="_GoBack"/>
      <w:bookmarkEnd w:id="0"/>
      <w:r>
        <w:rPr>
          <w:color w:val="000000" w:themeColor="text1"/>
          <w:spacing w:val="-6"/>
          <w:sz w:val="30"/>
          <w:szCs w:val="30"/>
        </w:rPr>
        <w:t>Е.А. Козырев</w:t>
      </w:r>
    </w:p>
    <w:sectPr w:rsidR="009D0893" w:rsidRPr="009D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93"/>
    <w:rsid w:val="004923F4"/>
    <w:rsid w:val="009D0893"/>
    <w:rsid w:val="00C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0B6"/>
  <w15:chartTrackingRefBased/>
  <w15:docId w15:val="{98141C87-6030-46B0-9C12-3BE0B864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Наталья Александровна</dc:creator>
  <cp:keywords/>
  <dc:description/>
  <cp:lastModifiedBy>Борисенко Наталья Александровна</cp:lastModifiedBy>
  <cp:revision>2</cp:revision>
  <dcterms:created xsi:type="dcterms:W3CDTF">2023-06-27T07:02:00Z</dcterms:created>
  <dcterms:modified xsi:type="dcterms:W3CDTF">2023-06-27T07:02:00Z</dcterms:modified>
</cp:coreProperties>
</file>