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A7" w:rsidRDefault="00CF14CE">
      <w:pPr>
        <w:suppressAutoHyphens/>
        <w:jc w:val="both"/>
        <w:textAlignment w:val="top"/>
        <w:outlineLvl w:val="0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00250" cy="1565910"/>
            <wp:effectExtent l="171450" t="133350" r="361950" b="300990"/>
            <wp:wrapSquare wrapText="bothSides"/>
            <wp:docPr id="2" name="Рисунок 1" descr="C:\Users\2.5.2\Desktop\РФ 1 2023\Заявки ИБП\voice_assist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2.5.2\Desktop\РФ 1 2023\Заявки ИБП\voice_assistanc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565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36EA7" w:rsidRDefault="00CF14CE">
      <w:pPr>
        <w:pStyle w:val="ac"/>
        <w:numPr>
          <w:ilvl w:val="0"/>
          <w:numId w:val="1"/>
        </w:numPr>
        <w:suppressAutoHyphens/>
        <w:ind w:left="0" w:firstLine="709"/>
        <w:jc w:val="both"/>
        <w:textAlignment w:val="top"/>
        <w:outlineLvl w:val="0"/>
        <w:rPr>
          <w:color w:val="000000"/>
        </w:rPr>
      </w:pPr>
      <w:r>
        <w:rPr>
          <w:b/>
          <w:color w:val="000000"/>
        </w:rPr>
        <w:t>Наименование проекта</w:t>
      </w:r>
      <w:r>
        <w:rPr>
          <w:color w:val="000000"/>
        </w:rPr>
        <w:t>:</w:t>
      </w:r>
      <w:r>
        <w:rPr>
          <w:color w:val="000000"/>
          <w:sz w:val="26"/>
          <w:szCs w:val="26"/>
          <w:highlight w:val="white"/>
        </w:rPr>
        <w:t xml:space="preserve"> </w:t>
      </w:r>
      <w:r>
        <w:rPr>
          <w:color w:val="000000"/>
          <w:highlight w:val="white"/>
        </w:rPr>
        <w:t>”Голосовой помощник как средство улучшения качества жизни людей с ограниченными возможностями в условиях современной жизни“ (далее – проект)</w:t>
      </w:r>
    </w:p>
    <w:p w:rsidR="00936EA7" w:rsidRDefault="00CF14CE">
      <w:pPr>
        <w:numPr>
          <w:ilvl w:val="0"/>
          <w:numId w:val="1"/>
        </w:numPr>
        <w:suppressAutoHyphens/>
        <w:ind w:leftChars="-1" w:left="0" w:hangingChars="1" w:hanging="3"/>
        <w:jc w:val="both"/>
        <w:textAlignment w:val="top"/>
        <w:outlineLvl w:val="0"/>
        <w:rPr>
          <w:color w:val="000000"/>
        </w:rPr>
      </w:pPr>
      <w:r>
        <w:rPr>
          <w:b/>
          <w:color w:val="000000"/>
        </w:rPr>
        <w:t>Место реализации проекта</w:t>
      </w:r>
      <w:r>
        <w:rPr>
          <w:color w:val="000000"/>
        </w:rPr>
        <w:t xml:space="preserve">: </w:t>
      </w:r>
    </w:p>
    <w:p w:rsidR="00936EA7" w:rsidRDefault="00CF14CE">
      <w:pPr>
        <w:numPr>
          <w:ilvl w:val="1"/>
          <w:numId w:val="1"/>
        </w:numPr>
        <w:suppressAutoHyphens/>
        <w:ind w:leftChars="-1" w:left="0" w:hangingChars="1" w:hanging="3"/>
        <w:jc w:val="both"/>
        <w:textAlignment w:val="top"/>
        <w:outlineLvl w:val="0"/>
        <w:rPr>
          <w:color w:val="000000"/>
        </w:rPr>
      </w:pPr>
      <w:r>
        <w:rPr>
          <w:b/>
          <w:color w:val="000000"/>
        </w:rPr>
        <w:t>Наименование района</w:t>
      </w:r>
      <w:r>
        <w:rPr>
          <w:color w:val="000000"/>
        </w:rPr>
        <w:t>: Витебский район</w:t>
      </w:r>
    </w:p>
    <w:p w:rsidR="00936EA7" w:rsidRDefault="00CF14CE">
      <w:pPr>
        <w:numPr>
          <w:ilvl w:val="1"/>
          <w:numId w:val="1"/>
        </w:numPr>
        <w:suppressAutoHyphens/>
        <w:ind w:leftChars="-1" w:left="0" w:hangingChars="1" w:hanging="3"/>
        <w:jc w:val="both"/>
        <w:textAlignment w:val="top"/>
        <w:outlineLvl w:val="0"/>
        <w:rPr>
          <w:color w:val="000000"/>
        </w:rPr>
      </w:pPr>
      <w:r>
        <w:rPr>
          <w:b/>
          <w:color w:val="000000"/>
        </w:rPr>
        <w:t>Населённый пункт</w:t>
      </w:r>
      <w:r>
        <w:rPr>
          <w:color w:val="000000"/>
        </w:rPr>
        <w:t xml:space="preserve">: </w:t>
      </w:r>
      <w:r>
        <w:rPr>
          <w:color w:val="000000"/>
        </w:rPr>
        <w:t>населенные пункты Витебского района.</w:t>
      </w:r>
    </w:p>
    <w:p w:rsidR="00936EA7" w:rsidRDefault="00CF14CE">
      <w:pPr>
        <w:numPr>
          <w:ilvl w:val="1"/>
          <w:numId w:val="1"/>
        </w:numPr>
        <w:suppressAutoHyphens/>
        <w:ind w:leftChars="-1" w:left="0" w:hangingChars="1" w:hanging="3"/>
        <w:jc w:val="both"/>
        <w:textAlignment w:val="top"/>
        <w:outlineLvl w:val="0"/>
      </w:pPr>
      <w:r>
        <w:rPr>
          <w:b/>
          <w:color w:val="000000"/>
        </w:rPr>
        <w:t xml:space="preserve">Численность жителей </w:t>
      </w:r>
      <w:r>
        <w:rPr>
          <w:b/>
        </w:rPr>
        <w:t>населённых пунктов</w:t>
      </w:r>
      <w:r>
        <w:t xml:space="preserve">: </w:t>
      </w:r>
      <w:r>
        <w:rPr>
          <w:highlight w:val="white"/>
        </w:rPr>
        <w:t>35,4 тыс. человек</w:t>
      </w:r>
      <w:r>
        <w:t xml:space="preserve"> </w:t>
      </w:r>
    </w:p>
    <w:p w:rsidR="00936EA7" w:rsidRDefault="00CF14CE">
      <w:pPr>
        <w:numPr>
          <w:ilvl w:val="0"/>
          <w:numId w:val="1"/>
        </w:numPr>
        <w:suppressAutoHyphens/>
        <w:ind w:leftChars="-1" w:left="0" w:hangingChars="1" w:hanging="3"/>
        <w:jc w:val="both"/>
        <w:textAlignment w:val="top"/>
        <w:outlineLvl w:val="0"/>
      </w:pPr>
      <w:r>
        <w:rPr>
          <w:b/>
        </w:rPr>
        <w:t>Описание проекта</w:t>
      </w:r>
      <w:r>
        <w:t xml:space="preserve">: </w:t>
      </w:r>
    </w:p>
    <w:p w:rsidR="00936EA7" w:rsidRDefault="00CF14CE">
      <w:pPr>
        <w:ind w:left="1" w:hanging="3"/>
        <w:jc w:val="both"/>
      </w:pPr>
      <w:r>
        <w:t>3.1</w:t>
      </w:r>
      <w:r>
        <w:tab/>
      </w:r>
      <w:r>
        <w:rPr>
          <w:b/>
        </w:rPr>
        <w:t>Описание проблемы, на решение которой направлен проект</w:t>
      </w:r>
      <w:r>
        <w:t xml:space="preserve">: </w:t>
      </w:r>
    </w:p>
    <w:p w:rsidR="00936EA7" w:rsidRDefault="00CF14CE">
      <w:pPr>
        <w:ind w:left="1" w:firstLineChars="236" w:firstLine="708"/>
        <w:jc w:val="both"/>
        <w:rPr>
          <w:color w:val="000000"/>
          <w:highlight w:val="white"/>
        </w:rPr>
      </w:pPr>
      <w:r>
        <w:rPr>
          <w:highlight w:val="white"/>
        </w:rPr>
        <w:t>На территории Витебского района проживает более 1,9 тыс. лиц с ограниченными воз</w:t>
      </w:r>
      <w:r>
        <w:rPr>
          <w:highlight w:val="white"/>
        </w:rPr>
        <w:t xml:space="preserve">можностями (инвалиды 1, 2 и 3 группы); более 9,1 тыс. человек старше трудоспособного возраста, в том числе 371 – одинокие пожилые граждане, 3877 одиноко проживающих пожилых граждан (далее – целевая аудитория). </w:t>
      </w:r>
      <w:r>
        <w:rPr>
          <w:color w:val="000000"/>
          <w:highlight w:val="white"/>
        </w:rPr>
        <w:t>С каждым годом их количество увеличивается. Ср</w:t>
      </w:r>
      <w:r>
        <w:rPr>
          <w:color w:val="000000"/>
          <w:highlight w:val="white"/>
        </w:rPr>
        <w:t xml:space="preserve">еди наиболее часто встречающихся недугов, препятствующих расширению сферы самообслуживания и социализации данной категории людей, выделяются заболевания органов зрения, моторные расстройства конечностей (тремор рук и т.п.). </w:t>
      </w:r>
    </w:p>
    <w:p w:rsidR="00936EA7" w:rsidRDefault="00CF14CE">
      <w:pPr>
        <w:ind w:left="1" w:firstLineChars="236" w:firstLine="708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Использование персонального ком</w:t>
      </w:r>
      <w:r>
        <w:rPr>
          <w:color w:val="000000"/>
          <w:highlight w:val="white"/>
        </w:rPr>
        <w:t xml:space="preserve">пьютера, функции которого сегодня позволяют, не выходя из дома, получить полный перечень услуг и возможностей и расширить сферу общения, затруднено тем, что </w:t>
      </w:r>
      <w:r>
        <w:rPr>
          <w:color w:val="000000"/>
        </w:rPr>
        <w:t>имеющиеся средства управления компьютером и доступа в Интернет для людей с ограниченными возможност</w:t>
      </w:r>
      <w:r>
        <w:rPr>
          <w:color w:val="000000"/>
        </w:rPr>
        <w:t xml:space="preserve">ями дороги (дисплей Брайля на данный момент стоит от 500 000 российских рублей), либо имеют неудобный интерфейс, либо имеют очень ограниченный функционал. </w:t>
      </w:r>
      <w:r>
        <w:rPr>
          <w:color w:val="000000"/>
          <w:highlight w:val="white"/>
        </w:rPr>
        <w:t xml:space="preserve"> Такие люди в полной мере не имеют возможности пользоваться персональным компьютером при его наличии,</w:t>
      </w:r>
      <w:r>
        <w:rPr>
          <w:color w:val="000000"/>
          <w:highlight w:val="white"/>
        </w:rPr>
        <w:t xml:space="preserve"> и голосовой помощник призван помочь им в этом: управление компьютером происходит только при помощи голоса, без участия клавиатуры и мышки, а также без монитора. </w:t>
      </w:r>
    </w:p>
    <w:p w:rsidR="00936EA7" w:rsidRDefault="00CF14CE">
      <w:pPr>
        <w:ind w:left="1" w:firstLineChars="236" w:firstLine="708"/>
        <w:jc w:val="both"/>
        <w:rPr>
          <w:color w:val="000000"/>
          <w:highlight w:val="white"/>
        </w:rPr>
      </w:pPr>
      <w:r>
        <w:rPr>
          <w:color w:val="000000"/>
        </w:rPr>
        <w:t>Целью проекта является организация информационно-коммуникационного пространства посредством с</w:t>
      </w:r>
      <w:r>
        <w:rPr>
          <w:color w:val="000000"/>
        </w:rPr>
        <w:t>оздания приложения (программы) для персонального компьютера, которое могло бы управлять им без использования визуального устройства вывода (дисплея) и без устройств ввода (компьютерная мышь и клавиатура), и обучения способам использования голосового помощн</w:t>
      </w:r>
      <w:r>
        <w:rPr>
          <w:color w:val="000000"/>
        </w:rPr>
        <w:t xml:space="preserve">ика работников </w:t>
      </w:r>
      <w:r>
        <w:rPr>
          <w:color w:val="000000"/>
        </w:rPr>
        <w:lastRenderedPageBreak/>
        <w:t>ГУ</w:t>
      </w:r>
      <w:r>
        <w:rPr>
          <w:color w:val="000000"/>
          <w:lang w:val="be-BY"/>
        </w:rPr>
        <w:t xml:space="preserve"> ”</w:t>
      </w:r>
      <w:r>
        <w:rPr>
          <w:color w:val="000000"/>
        </w:rPr>
        <w:t>Территориальный центр социального обслуживания населения</w:t>
      </w:r>
      <w:r>
        <w:rPr>
          <w:color w:val="000000"/>
          <w:lang w:val="be-BY"/>
        </w:rPr>
        <w:t>“</w:t>
      </w:r>
      <w:r>
        <w:rPr>
          <w:color w:val="000000"/>
        </w:rPr>
        <w:t xml:space="preserve"> (далее – ТЦСОН) и целевой аудитории.</w:t>
      </w:r>
    </w:p>
    <w:p w:rsidR="00936EA7" w:rsidRDefault="00CF14CE">
      <w:pPr>
        <w:ind w:left="1" w:hanging="3"/>
        <w:jc w:val="both"/>
        <w:rPr>
          <w:color w:val="000000"/>
        </w:rPr>
      </w:pPr>
      <w:r>
        <w:rPr>
          <w:color w:val="000000"/>
        </w:rPr>
        <w:t>3.2</w:t>
      </w:r>
      <w:r>
        <w:rPr>
          <w:color w:val="000000"/>
        </w:rPr>
        <w:tab/>
      </w:r>
      <w:r>
        <w:rPr>
          <w:b/>
          <w:color w:val="000000"/>
        </w:rPr>
        <w:t>Результаты проекта (что будет достигнуто) в измеримых величинах:</w:t>
      </w:r>
    </w:p>
    <w:p w:rsidR="00936EA7" w:rsidRDefault="00936EA7">
      <w:pPr>
        <w:ind w:left="1" w:hanging="3"/>
        <w:jc w:val="both"/>
        <w:rPr>
          <w:color w:val="000000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5795"/>
        <w:gridCol w:w="3155"/>
      </w:tblGrid>
      <w:tr w:rsidR="00936EA7">
        <w:tc>
          <w:tcPr>
            <w:tcW w:w="621" w:type="dxa"/>
          </w:tcPr>
          <w:p w:rsidR="00936EA7" w:rsidRDefault="00CF14CE">
            <w:pPr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936EA7" w:rsidRDefault="00CF14CE">
            <w:pPr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5795" w:type="dxa"/>
          </w:tcPr>
          <w:p w:rsidR="00936EA7" w:rsidRDefault="00CF14CE">
            <w:pPr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Показатель, единица измерения</w:t>
            </w:r>
          </w:p>
        </w:tc>
        <w:tc>
          <w:tcPr>
            <w:tcW w:w="3155" w:type="dxa"/>
          </w:tcPr>
          <w:p w:rsidR="00936EA7" w:rsidRDefault="00CF14CE">
            <w:pPr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показателя</w:t>
            </w:r>
          </w:p>
        </w:tc>
      </w:tr>
      <w:tr w:rsidR="00936EA7">
        <w:tc>
          <w:tcPr>
            <w:tcW w:w="621" w:type="dxa"/>
          </w:tcPr>
          <w:p w:rsidR="00936EA7" w:rsidRDefault="00CF14CE">
            <w:pPr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795" w:type="dxa"/>
          </w:tcPr>
          <w:p w:rsidR="00936EA7" w:rsidRDefault="00CF14CE">
            <w:pPr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</w:t>
            </w:r>
            <w:r>
              <w:rPr>
                <w:color w:val="000000"/>
              </w:rPr>
              <w:t>приложения</w:t>
            </w:r>
            <w:r>
              <w:rPr>
                <w:color w:val="000000"/>
                <w:lang w:val="be-BY"/>
              </w:rPr>
              <w:t xml:space="preserve"> ”</w:t>
            </w:r>
            <w:r>
              <w:rPr>
                <w:color w:val="000000"/>
              </w:rPr>
              <w:t>Голосовой помощник</w:t>
            </w:r>
            <w:r>
              <w:rPr>
                <w:color w:val="000000"/>
                <w:lang w:val="be-BY"/>
              </w:rPr>
              <w:t>“</w:t>
            </w:r>
            <w:r>
              <w:rPr>
                <w:color w:val="000000"/>
              </w:rPr>
              <w:t xml:space="preserve"> (количество приложений)</w:t>
            </w:r>
          </w:p>
        </w:tc>
        <w:tc>
          <w:tcPr>
            <w:tcW w:w="3155" w:type="dxa"/>
          </w:tcPr>
          <w:p w:rsidR="00936EA7" w:rsidRDefault="00CF14CE">
            <w:pP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36EA7">
        <w:tc>
          <w:tcPr>
            <w:tcW w:w="621" w:type="dxa"/>
          </w:tcPr>
          <w:p w:rsidR="00936EA7" w:rsidRDefault="00CF14CE">
            <w:pPr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795" w:type="dxa"/>
          </w:tcPr>
          <w:p w:rsidR="00936EA7" w:rsidRDefault="00CF14CE">
            <w:pPr>
              <w:ind w:left="1" w:hanging="3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 xml:space="preserve">Охват целевой аудитории и работников ТЦСОН деятельностью по освоению возможностей персонального компьютера с целью </w:t>
            </w:r>
            <w:r>
              <w:rPr>
                <w:color w:val="000000"/>
                <w:highlight w:val="white"/>
              </w:rPr>
              <w:t xml:space="preserve">получения полного перечня услуг и возможностей и расширения сферы общения </w:t>
            </w:r>
            <w:r>
              <w:rPr>
                <w:color w:val="000000"/>
                <w:highlight w:val="white"/>
              </w:rPr>
              <w:t>целевой аудитории (количество работников ТЦСОН; количество человек с ограниченными возможностями; количество человек пенсионного возраста; из числа людей пенсионного возраста одинокопроживающих)</w:t>
            </w:r>
          </w:p>
        </w:tc>
        <w:tc>
          <w:tcPr>
            <w:tcW w:w="3155" w:type="dxa"/>
          </w:tcPr>
          <w:p w:rsidR="00936EA7" w:rsidRDefault="00CF14CE">
            <w:pP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15 работников ТЦСОН;</w:t>
            </w:r>
          </w:p>
          <w:p w:rsidR="00936EA7" w:rsidRDefault="00CF14CE">
            <w:pP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 человек </w:t>
            </w:r>
          </w:p>
          <w:p w:rsidR="00936EA7" w:rsidRDefault="00CF14CE">
            <w:pP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с ограниченными возможностя</w:t>
            </w:r>
            <w:r>
              <w:rPr>
                <w:color w:val="000000"/>
              </w:rPr>
              <w:t>ми;</w:t>
            </w:r>
          </w:p>
          <w:p w:rsidR="00936EA7" w:rsidRDefault="00CF14CE">
            <w:pP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3000 человек </w:t>
            </w:r>
          </w:p>
          <w:p w:rsidR="00936EA7" w:rsidRDefault="00CF14CE">
            <w:pP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пенсионного возраста; </w:t>
            </w:r>
          </w:p>
          <w:p w:rsidR="00936EA7" w:rsidRDefault="00CF14CE">
            <w:pP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 </w:t>
            </w:r>
          </w:p>
          <w:p w:rsidR="00936EA7" w:rsidRDefault="00CF14CE">
            <w:pP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одиноко-проживающих</w:t>
            </w:r>
          </w:p>
        </w:tc>
      </w:tr>
      <w:tr w:rsidR="00936EA7">
        <w:tc>
          <w:tcPr>
            <w:tcW w:w="621" w:type="dxa"/>
          </w:tcPr>
          <w:p w:rsidR="00936EA7" w:rsidRDefault="00CF14CE">
            <w:pPr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795" w:type="dxa"/>
          </w:tcPr>
          <w:p w:rsidR="00936EA7" w:rsidRDefault="00CF14CE">
            <w:pPr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практических занятий по обучению целевой аудитории и работников ТСЦОН способам применения голосового помощника (количество групповых занятий; количество индивидуальных </w:t>
            </w:r>
            <w:r>
              <w:rPr>
                <w:color w:val="000000"/>
              </w:rPr>
              <w:t>занятий)</w:t>
            </w:r>
          </w:p>
        </w:tc>
        <w:tc>
          <w:tcPr>
            <w:tcW w:w="3155" w:type="dxa"/>
          </w:tcPr>
          <w:p w:rsidR="00936EA7" w:rsidRDefault="00936EA7">
            <w:pPr>
              <w:ind w:left="1" w:hanging="3"/>
              <w:jc w:val="center"/>
              <w:rPr>
                <w:color w:val="000000"/>
              </w:rPr>
            </w:pPr>
          </w:p>
          <w:p w:rsidR="00936EA7" w:rsidRDefault="00936EA7">
            <w:pPr>
              <w:ind w:left="1" w:hanging="3"/>
              <w:jc w:val="center"/>
              <w:rPr>
                <w:color w:val="000000"/>
              </w:rPr>
            </w:pPr>
          </w:p>
          <w:p w:rsidR="00936EA7" w:rsidRDefault="00CF14CE">
            <w:pP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10 групповых занятий;</w:t>
            </w:r>
          </w:p>
          <w:p w:rsidR="00936EA7" w:rsidRDefault="00CF14CE">
            <w:pP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индивидуальных встреч </w:t>
            </w:r>
          </w:p>
        </w:tc>
      </w:tr>
      <w:tr w:rsidR="00936EA7">
        <w:tc>
          <w:tcPr>
            <w:tcW w:w="621" w:type="dxa"/>
          </w:tcPr>
          <w:p w:rsidR="00936EA7" w:rsidRDefault="00CF14CE">
            <w:pPr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795" w:type="dxa"/>
          </w:tcPr>
          <w:p w:rsidR="00936EA7" w:rsidRDefault="00CF14CE">
            <w:pPr>
              <w:ind w:left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Популяризация опыта реализации проекта в средствах массовой информации (количество публикаций)</w:t>
            </w:r>
          </w:p>
        </w:tc>
        <w:tc>
          <w:tcPr>
            <w:tcW w:w="3155" w:type="dxa"/>
          </w:tcPr>
          <w:p w:rsidR="00936EA7" w:rsidRDefault="00CF14CE">
            <w:pP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15 публикаций</w:t>
            </w:r>
          </w:p>
        </w:tc>
      </w:tr>
    </w:tbl>
    <w:p w:rsidR="00936EA7" w:rsidRDefault="00936EA7">
      <w:pPr>
        <w:ind w:left="1" w:hanging="3"/>
        <w:jc w:val="both"/>
        <w:rPr>
          <w:color w:val="000000"/>
        </w:rPr>
      </w:pPr>
    </w:p>
    <w:p w:rsidR="00936EA7" w:rsidRDefault="00CF14CE">
      <w:pPr>
        <w:numPr>
          <w:ilvl w:val="0"/>
          <w:numId w:val="1"/>
        </w:numPr>
        <w:suppressAutoHyphens/>
        <w:ind w:leftChars="-1" w:left="0" w:hangingChars="1" w:hanging="3"/>
        <w:jc w:val="both"/>
        <w:textAlignment w:val="top"/>
        <w:outlineLvl w:val="0"/>
        <w:rPr>
          <w:color w:val="000000"/>
        </w:rPr>
      </w:pPr>
      <w:r>
        <w:rPr>
          <w:b/>
          <w:color w:val="000000"/>
        </w:rPr>
        <w:t>Срок реализации проекта</w:t>
      </w:r>
      <w:r w:rsidR="00A87FF1">
        <w:rPr>
          <w:color w:val="000000"/>
        </w:rPr>
        <w:t>: 2024</w:t>
      </w:r>
      <w:r>
        <w:rPr>
          <w:color w:val="000000"/>
        </w:rPr>
        <w:t xml:space="preserve"> год</w:t>
      </w:r>
    </w:p>
    <w:p w:rsidR="00936EA7" w:rsidRDefault="00CF14CE">
      <w:pPr>
        <w:numPr>
          <w:ilvl w:val="0"/>
          <w:numId w:val="1"/>
        </w:numPr>
        <w:suppressAutoHyphens/>
        <w:ind w:leftChars="-1" w:left="0" w:hangingChars="1" w:hanging="3"/>
        <w:jc w:val="both"/>
        <w:textAlignment w:val="top"/>
        <w:outlineLvl w:val="0"/>
        <w:rPr>
          <w:color w:val="000000"/>
        </w:rPr>
      </w:pPr>
      <w:r>
        <w:rPr>
          <w:b/>
          <w:color w:val="000000"/>
        </w:rPr>
        <w:t>Сведения об инициаторах</w:t>
      </w:r>
      <w:r>
        <w:rPr>
          <w:color w:val="000000"/>
        </w:rPr>
        <w:t>:</w:t>
      </w:r>
    </w:p>
    <w:p w:rsidR="00936EA7" w:rsidRDefault="00CF14CE">
      <w:pPr>
        <w:ind w:left="1" w:hanging="3"/>
        <w:jc w:val="both"/>
        <w:rPr>
          <w:color w:val="000000"/>
        </w:rPr>
      </w:pPr>
      <w:r>
        <w:rPr>
          <w:color w:val="000000"/>
        </w:rPr>
        <w:t xml:space="preserve">Руководитель </w:t>
      </w:r>
      <w:r>
        <w:rPr>
          <w:color w:val="000000"/>
        </w:rPr>
        <w:t>Камаровская Татьяна Геннадьевна, директор государственного учреждения образования «Бабиничская средняя школа Витебского района имени Героя Советского Союза Е.В.Василевского» (далее – учреждение образования)</w:t>
      </w:r>
    </w:p>
    <w:p w:rsidR="00936EA7" w:rsidRDefault="00CF14CE">
      <w:pPr>
        <w:ind w:left="1" w:hanging="3"/>
        <w:jc w:val="both"/>
        <w:rPr>
          <w:color w:val="000000"/>
        </w:rPr>
      </w:pPr>
      <w:r>
        <w:rPr>
          <w:color w:val="000000"/>
        </w:rPr>
        <w:t>контактный телефон: 80212290621</w:t>
      </w:r>
    </w:p>
    <w:p w:rsidR="00936EA7" w:rsidRDefault="00CF14CE">
      <w:pPr>
        <w:ind w:left="1" w:hanging="3"/>
        <w:jc w:val="both"/>
        <w:rPr>
          <w:color w:val="000000"/>
        </w:rPr>
      </w:pPr>
      <w:r>
        <w:rPr>
          <w:color w:val="000000"/>
        </w:rPr>
        <w:t>e-mail:</w:t>
      </w:r>
      <w:r>
        <w:rPr>
          <w:rFonts w:ascii="Arial" w:eastAsia="Arial" w:hAnsi="Arial" w:cs="Arial"/>
          <w:color w:val="999999"/>
          <w:sz w:val="20"/>
          <w:szCs w:val="20"/>
          <w:highlight w:val="white"/>
        </w:rPr>
        <w:t xml:space="preserve"> </w:t>
      </w:r>
      <w:hyperlink r:id="rId9">
        <w:r>
          <w:rPr>
            <w:color w:val="0563C1"/>
            <w:sz w:val="28"/>
            <w:szCs w:val="28"/>
            <w:highlight w:val="white"/>
            <w:u w:val="single"/>
          </w:rPr>
          <w:t>babinichskaya@yandex.by</w:t>
        </w:r>
      </w:hyperlink>
      <w:r>
        <w:rPr>
          <w:color w:val="000000"/>
          <w:sz w:val="28"/>
          <w:szCs w:val="28"/>
          <w:highlight w:val="white"/>
        </w:rPr>
        <w:t xml:space="preserve"> </w:t>
      </w:r>
    </w:p>
    <w:p w:rsidR="00936EA7" w:rsidRDefault="00CF14CE">
      <w:pPr>
        <w:ind w:left="1" w:hanging="3"/>
        <w:jc w:val="both"/>
        <w:rPr>
          <w:color w:val="000000"/>
        </w:rPr>
      </w:pPr>
      <w:r>
        <w:rPr>
          <w:color w:val="000000"/>
        </w:rPr>
        <w:t xml:space="preserve">Состав инициативной группы: </w:t>
      </w:r>
    </w:p>
    <w:p w:rsidR="00936EA7" w:rsidRDefault="00A87FF1">
      <w:pPr>
        <w:ind w:left="1" w:hanging="3"/>
        <w:jc w:val="both"/>
        <w:rPr>
          <w:color w:val="000000"/>
        </w:rPr>
      </w:pPr>
      <w:r>
        <w:rPr>
          <w:color w:val="000000"/>
        </w:rPr>
        <w:t xml:space="preserve">Лубова Юлия Степановна, директор </w:t>
      </w:r>
      <w:r w:rsidR="00CF14CE">
        <w:rPr>
          <w:color w:val="000000"/>
        </w:rPr>
        <w:t xml:space="preserve">учреждения образования; </w:t>
      </w:r>
    </w:p>
    <w:p w:rsidR="00936EA7" w:rsidRDefault="00CF14CE">
      <w:pPr>
        <w:ind w:left="1" w:hanging="3"/>
        <w:jc w:val="both"/>
        <w:rPr>
          <w:color w:val="000000"/>
        </w:rPr>
      </w:pPr>
      <w:r>
        <w:rPr>
          <w:color w:val="000000"/>
        </w:rPr>
        <w:lastRenderedPageBreak/>
        <w:t xml:space="preserve">Мискевич Светлана Александровна, учитель химии учреждения образования; </w:t>
      </w:r>
    </w:p>
    <w:p w:rsidR="00936EA7" w:rsidRDefault="00CF14CE">
      <w:pPr>
        <w:ind w:left="1" w:hanging="3"/>
        <w:jc w:val="both"/>
        <w:rPr>
          <w:color w:val="000000"/>
        </w:rPr>
      </w:pPr>
      <w:r>
        <w:rPr>
          <w:color w:val="000000"/>
        </w:rPr>
        <w:t>Логвин Виталий Борисович, инженер-программист учреждения образования.</w:t>
      </w:r>
    </w:p>
    <w:p w:rsidR="00936EA7" w:rsidRDefault="00CF14CE">
      <w:pPr>
        <w:numPr>
          <w:ilvl w:val="0"/>
          <w:numId w:val="1"/>
        </w:numPr>
        <w:suppressAutoHyphens/>
        <w:ind w:leftChars="-1" w:left="0" w:hangingChars="1" w:hanging="3"/>
        <w:jc w:val="both"/>
        <w:textAlignment w:val="top"/>
        <w:outlineLvl w:val="0"/>
        <w:rPr>
          <w:color w:val="000000"/>
        </w:rPr>
      </w:pPr>
      <w:r>
        <w:rPr>
          <w:b/>
          <w:color w:val="000000"/>
        </w:rPr>
        <w:t>Дополнительная информация и комментарии</w:t>
      </w:r>
      <w:r>
        <w:rPr>
          <w:color w:val="000000"/>
        </w:rPr>
        <w:t>:</w:t>
      </w:r>
    </w:p>
    <w:p w:rsidR="00936EA7" w:rsidRDefault="00CF14CE">
      <w:pPr>
        <w:numPr>
          <w:ilvl w:val="1"/>
          <w:numId w:val="1"/>
        </w:numPr>
        <w:suppressAutoHyphens/>
        <w:ind w:leftChars="-1" w:left="0" w:hangingChars="1" w:hanging="3"/>
        <w:jc w:val="both"/>
        <w:textAlignment w:val="top"/>
        <w:outlineLvl w:val="0"/>
        <w:rPr>
          <w:color w:val="000000"/>
        </w:rPr>
      </w:pPr>
      <w:r>
        <w:rPr>
          <w:color w:val="000000"/>
        </w:rPr>
        <w:t xml:space="preserve">Партнеры проекта: </w:t>
      </w:r>
    </w:p>
    <w:p w:rsidR="00936EA7" w:rsidRDefault="00CF14CE">
      <w:pPr>
        <w:ind w:left="1" w:hanging="3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Отдел по образованию Витебского районного исполнительного комитета</w:t>
      </w:r>
    </w:p>
    <w:p w:rsidR="00936EA7" w:rsidRDefault="00CF14CE">
      <w:pPr>
        <w:ind w:left="1" w:hanging="3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ГУ</w:t>
      </w:r>
      <w:r w:rsidR="00A87FF1">
        <w:rPr>
          <w:color w:val="000000"/>
          <w:highlight w:val="white"/>
          <w:lang w:val="be-BY"/>
        </w:rPr>
        <w:t xml:space="preserve"> </w:t>
      </w:r>
      <w:bookmarkStart w:id="0" w:name="_GoBack"/>
      <w:bookmarkEnd w:id="0"/>
      <w:r>
        <w:rPr>
          <w:color w:val="000000"/>
          <w:highlight w:val="white"/>
          <w:lang w:val="be-BY"/>
        </w:rPr>
        <w:t>”</w:t>
      </w:r>
      <w:r>
        <w:rPr>
          <w:color w:val="000000"/>
          <w:highlight w:val="white"/>
        </w:rPr>
        <w:t xml:space="preserve">Территориальный центр социального обслуживания </w:t>
      </w:r>
      <w:r>
        <w:rPr>
          <w:color w:val="000000"/>
          <w:highlight w:val="white"/>
        </w:rPr>
        <w:t>населения Витебского района</w:t>
      </w:r>
      <w:r>
        <w:rPr>
          <w:color w:val="000000"/>
          <w:highlight w:val="white"/>
          <w:lang w:val="be-BY"/>
        </w:rPr>
        <w:t>“</w:t>
      </w:r>
      <w:r>
        <w:rPr>
          <w:color w:val="000000"/>
          <w:highlight w:val="white"/>
        </w:rPr>
        <w:t>;</w:t>
      </w:r>
    </w:p>
    <w:p w:rsidR="00936EA7" w:rsidRDefault="00CF14CE">
      <w:pPr>
        <w:ind w:left="1" w:hanging="3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Редакция газеты</w:t>
      </w:r>
      <w:r>
        <w:rPr>
          <w:color w:val="000000"/>
          <w:highlight w:val="white"/>
          <w:lang w:val="be-BY"/>
        </w:rPr>
        <w:t xml:space="preserve"> ”</w:t>
      </w:r>
      <w:r>
        <w:rPr>
          <w:color w:val="000000"/>
          <w:highlight w:val="white"/>
        </w:rPr>
        <w:t>Віцьбічы</w:t>
      </w:r>
      <w:r>
        <w:rPr>
          <w:color w:val="000000"/>
          <w:highlight w:val="white"/>
          <w:lang w:val="be-BY"/>
        </w:rPr>
        <w:t>“</w:t>
      </w:r>
      <w:r>
        <w:rPr>
          <w:color w:val="000000"/>
          <w:highlight w:val="white"/>
        </w:rPr>
        <w:t>;</w:t>
      </w:r>
    </w:p>
    <w:p w:rsidR="00936EA7" w:rsidRDefault="00CF14CE">
      <w:pPr>
        <w:ind w:left="1" w:hanging="3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Витебская районная организация ветеранов;</w:t>
      </w:r>
    </w:p>
    <w:p w:rsidR="00936EA7" w:rsidRDefault="00CF14CE">
      <w:pPr>
        <w:ind w:left="1" w:hanging="3"/>
        <w:jc w:val="both"/>
        <w:rPr>
          <w:color w:val="000000"/>
        </w:rPr>
      </w:pPr>
      <w:r>
        <w:rPr>
          <w:color w:val="000000"/>
          <w:highlight w:val="white"/>
        </w:rPr>
        <w:t>Витебская районная организация Белорусского Красного Креста.</w:t>
      </w:r>
    </w:p>
    <w:p w:rsidR="00936EA7" w:rsidRDefault="00CF14CE">
      <w:pPr>
        <w:numPr>
          <w:ilvl w:val="1"/>
          <w:numId w:val="1"/>
        </w:numPr>
        <w:suppressAutoHyphens/>
        <w:ind w:leftChars="-1" w:left="0" w:hangingChars="1" w:hanging="3"/>
        <w:jc w:val="both"/>
        <w:textAlignment w:val="top"/>
        <w:outlineLvl w:val="0"/>
        <w:rPr>
          <w:color w:val="000000"/>
        </w:rPr>
      </w:pPr>
      <w:r>
        <w:rPr>
          <w:color w:val="000000"/>
          <w:highlight w:val="white"/>
        </w:rPr>
        <w:t>Задачи проекта:</w:t>
      </w:r>
    </w:p>
    <w:p w:rsidR="00936EA7" w:rsidRDefault="00CF14CE">
      <w:pPr>
        <w:numPr>
          <w:ilvl w:val="0"/>
          <w:numId w:val="2"/>
        </w:numPr>
        <w:suppressAutoHyphens/>
        <w:ind w:leftChars="-1" w:left="0" w:hangingChars="1" w:hanging="3"/>
        <w:jc w:val="both"/>
        <w:textAlignment w:val="top"/>
        <w:outlineLvl w:val="0"/>
        <w:rPr>
          <w:color w:val="000000"/>
        </w:rPr>
      </w:pPr>
      <w:r>
        <w:rPr>
          <w:color w:val="000000"/>
        </w:rPr>
        <w:t>создание приложения (программы) для персонального компьютера для управления без</w:t>
      </w:r>
      <w:r>
        <w:rPr>
          <w:color w:val="000000"/>
        </w:rPr>
        <w:t xml:space="preserve"> использования визуального устройства вывода (дисплея) и без устройств ввода (компьютерная мышь и клавиатура);</w:t>
      </w:r>
    </w:p>
    <w:p w:rsidR="00936EA7" w:rsidRDefault="00CF14CE">
      <w:pPr>
        <w:numPr>
          <w:ilvl w:val="0"/>
          <w:numId w:val="2"/>
        </w:numPr>
        <w:suppressAutoHyphens/>
        <w:ind w:leftChars="-1" w:left="0" w:hangingChars="1" w:hanging="3"/>
        <w:jc w:val="both"/>
        <w:textAlignment w:val="top"/>
        <w:outlineLvl w:val="0"/>
        <w:rPr>
          <w:color w:val="000000"/>
        </w:rPr>
      </w:pPr>
      <w:r>
        <w:rPr>
          <w:color w:val="000000"/>
        </w:rPr>
        <w:t>обучение способам использования голосового помощника работников ТЦСОН и целевой аудитории;</w:t>
      </w:r>
    </w:p>
    <w:p w:rsidR="00936EA7" w:rsidRDefault="00CF14CE">
      <w:pPr>
        <w:numPr>
          <w:ilvl w:val="0"/>
          <w:numId w:val="2"/>
        </w:numPr>
        <w:suppressAutoHyphens/>
        <w:ind w:leftChars="-1" w:left="0" w:hangingChars="1" w:hanging="3"/>
        <w:jc w:val="both"/>
        <w:textAlignment w:val="top"/>
        <w:outlineLvl w:val="0"/>
        <w:rPr>
          <w:color w:val="000000"/>
        </w:rPr>
      </w:pPr>
      <w:r>
        <w:rPr>
          <w:color w:val="000000"/>
        </w:rPr>
        <w:t xml:space="preserve">освещение хода и результатов деятельности в рамках </w:t>
      </w:r>
      <w:r>
        <w:rPr>
          <w:color w:val="000000"/>
        </w:rPr>
        <w:t>проекта в печатных и электронных СМИ.</w:t>
      </w:r>
      <w:r>
        <w:rPr>
          <w:color w:val="000000"/>
          <w:highlight w:val="white"/>
        </w:rPr>
        <w:t xml:space="preserve"> </w:t>
      </w:r>
    </w:p>
    <w:p w:rsidR="00936EA7" w:rsidRDefault="00CF14CE">
      <w:pPr>
        <w:numPr>
          <w:ilvl w:val="1"/>
          <w:numId w:val="1"/>
        </w:numPr>
        <w:suppressAutoHyphens/>
        <w:ind w:leftChars="-1" w:left="0" w:hangingChars="1" w:hanging="3"/>
        <w:jc w:val="both"/>
        <w:textAlignment w:val="top"/>
        <w:outlineLvl w:val="0"/>
        <w:rPr>
          <w:color w:val="000000"/>
        </w:rPr>
      </w:pPr>
      <w:r>
        <w:rPr>
          <w:color w:val="000000"/>
          <w:highlight w:val="white"/>
        </w:rPr>
        <w:t>План реализации проекта</w:t>
      </w:r>
    </w:p>
    <w:p w:rsidR="00936EA7" w:rsidRDefault="00936EA7">
      <w:pPr>
        <w:ind w:left="1" w:hanging="3"/>
        <w:jc w:val="both"/>
        <w:rPr>
          <w:color w:val="000000"/>
          <w:highlight w:val="white"/>
        </w:rPr>
      </w:pP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407"/>
        <w:gridCol w:w="1616"/>
        <w:gridCol w:w="2180"/>
        <w:gridCol w:w="2907"/>
      </w:tblGrid>
      <w:tr w:rsidR="00936EA7">
        <w:trPr>
          <w:trHeight w:val="1100"/>
        </w:trPr>
        <w:tc>
          <w:tcPr>
            <w:tcW w:w="594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407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Название мероприятия / деятельности</w:t>
            </w:r>
          </w:p>
        </w:tc>
        <w:tc>
          <w:tcPr>
            <w:tcW w:w="1616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2180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Участники, ответственные (в т.ч. партнеры проекта)</w:t>
            </w:r>
          </w:p>
        </w:tc>
        <w:tc>
          <w:tcPr>
            <w:tcW w:w="2907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Требуемые ресурсы </w:t>
            </w:r>
          </w:p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(в т.ч. финансовые, человеческие, неденежные)</w:t>
            </w:r>
          </w:p>
        </w:tc>
      </w:tr>
      <w:tr w:rsidR="00936EA7">
        <w:trPr>
          <w:trHeight w:val="240"/>
        </w:trPr>
        <w:tc>
          <w:tcPr>
            <w:tcW w:w="9704" w:type="dxa"/>
            <w:gridSpan w:val="5"/>
          </w:tcPr>
          <w:p w:rsidR="00936EA7" w:rsidRDefault="00CF14CE">
            <w:pPr>
              <w:tabs>
                <w:tab w:val="right" w:pos="9921"/>
              </w:tabs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Задача 1: </w:t>
            </w:r>
            <w:r>
              <w:rPr>
                <w:color w:val="000000"/>
                <w:sz w:val="26"/>
                <w:szCs w:val="26"/>
              </w:rPr>
              <w:t>создание приложения (программы) для персонального компьютера для управления без использования визуального устройства вывода (дисплея) и без устройств ввода (компьютерная мышь и клавиатура)</w:t>
            </w:r>
          </w:p>
        </w:tc>
      </w:tr>
      <w:tr w:rsidR="00936EA7">
        <w:trPr>
          <w:trHeight w:val="3480"/>
        </w:trPr>
        <w:tc>
          <w:tcPr>
            <w:tcW w:w="594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407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Установочный семинар </w:t>
            </w:r>
          </w:p>
        </w:tc>
        <w:tc>
          <w:tcPr>
            <w:tcW w:w="1616" w:type="dxa"/>
          </w:tcPr>
          <w:p w:rsidR="00936EA7" w:rsidRDefault="00A87FF1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02.05.2024</w:t>
            </w:r>
          </w:p>
        </w:tc>
        <w:tc>
          <w:tcPr>
            <w:tcW w:w="2180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инициаторы, партнеры </w:t>
            </w:r>
          </w:p>
        </w:tc>
        <w:tc>
          <w:tcPr>
            <w:tcW w:w="2907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помещение для проведение семинара;</w:t>
            </w:r>
          </w:p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мультимедийная презентация «Проект “</w:t>
            </w:r>
            <w:r>
              <w:rPr>
                <w:color w:val="000000"/>
                <w:sz w:val="26"/>
                <w:szCs w:val="26"/>
                <w:highlight w:val="white"/>
              </w:rPr>
              <w:t>Голосовой помощник как средство улучшения качества жизни людей с ограниченными возможностями в условиях современной жизни”»</w:t>
            </w:r>
          </w:p>
        </w:tc>
      </w:tr>
      <w:tr w:rsidR="00936EA7">
        <w:trPr>
          <w:trHeight w:val="100"/>
        </w:trPr>
        <w:tc>
          <w:tcPr>
            <w:tcW w:w="594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407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Разработка голосового </w:t>
            </w:r>
            <w:r>
              <w:rPr>
                <w:color w:val="000000"/>
                <w:sz w:val="26"/>
                <w:szCs w:val="26"/>
              </w:rPr>
              <w:lastRenderedPageBreak/>
              <w:t>помощника</w:t>
            </w:r>
          </w:p>
        </w:tc>
        <w:tc>
          <w:tcPr>
            <w:tcW w:w="1616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lastRenderedPageBreak/>
              <w:t>м</w:t>
            </w:r>
            <w:r>
              <w:rPr>
                <w:color w:val="000000"/>
                <w:sz w:val="26"/>
                <w:szCs w:val="26"/>
              </w:rPr>
              <w:t>ай</w:t>
            </w:r>
            <w:r>
              <w:rPr>
                <w:color w:val="000000"/>
                <w:sz w:val="26"/>
                <w:szCs w:val="26"/>
                <w:lang w:val="be-BY"/>
              </w:rPr>
              <w:t xml:space="preserve"> –</w:t>
            </w:r>
            <w:r w:rsidR="00A87FF1">
              <w:rPr>
                <w:color w:val="000000"/>
                <w:sz w:val="26"/>
                <w:szCs w:val="26"/>
              </w:rPr>
              <w:t>июнь 2024</w:t>
            </w:r>
            <w:r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180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инициаторы проекта</w:t>
            </w:r>
          </w:p>
        </w:tc>
        <w:tc>
          <w:tcPr>
            <w:tcW w:w="2907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1) компьютерный стол – 2 ед.;</w:t>
            </w:r>
          </w:p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2) компьютерный стул – 2 ед.;</w:t>
            </w:r>
          </w:p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</w:rPr>
              <w:t xml:space="preserve">3) </w:t>
            </w:r>
            <w:r>
              <w:rPr>
                <w:color w:val="000000"/>
                <w:sz w:val="26"/>
                <w:szCs w:val="26"/>
                <w:highlight w:val="white"/>
              </w:rPr>
              <w:t>ноутбук:16.0" 2560 x 1600, IPS, 165 Гц, AMD Ryzen 7 5800H 3200 МГц, 16 ГБ DDR4, SSD 1024 ГБ, видеокарта NVIDIA GeForce RTX 3080 16 ГБ, Windows 10 – 2 ед.;</w:t>
            </w:r>
          </w:p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4) </w:t>
            </w:r>
            <w:r>
              <w:rPr>
                <w:color w:val="000000"/>
                <w:sz w:val="26"/>
                <w:szCs w:val="26"/>
              </w:rPr>
              <w:t>персональный ком</w:t>
            </w:r>
            <w:r>
              <w:rPr>
                <w:color w:val="000000"/>
                <w:sz w:val="26"/>
                <w:szCs w:val="26"/>
              </w:rPr>
              <w:t xml:space="preserve">пьютер: </w:t>
            </w:r>
            <w:r>
              <w:rPr>
                <w:color w:val="000000"/>
                <w:sz w:val="26"/>
                <w:szCs w:val="26"/>
                <w:highlight w:val="white"/>
              </w:rPr>
              <w:t>CPU Intel Core i9 13900KF 2200 МГц, RAM DDR5 64 ГБ, SSD+HDD 2000+512 ГБ, графика: NVIDIA GeForce RTX 4090 24 ГБ, БП 1000 Вт, OS Windows 10, монитор 27" (16:9, 2560x1440), клавиатура, мышь, веб-камера 3 Мп (1920x1080), гарнитура с микрофоном, компью</w:t>
            </w:r>
            <w:r>
              <w:rPr>
                <w:color w:val="000000"/>
                <w:sz w:val="26"/>
                <w:szCs w:val="26"/>
                <w:highlight w:val="white"/>
              </w:rPr>
              <w:t>терные колонки</w:t>
            </w:r>
            <w:r>
              <w:rPr>
                <w:color w:val="000000"/>
                <w:sz w:val="26"/>
                <w:szCs w:val="26"/>
              </w:rPr>
              <w:t xml:space="preserve"> 2 ед.;</w:t>
            </w:r>
          </w:p>
          <w:p w:rsidR="00936EA7" w:rsidRDefault="00CF14CE">
            <w:pPr>
              <w:tabs>
                <w:tab w:val="right" w:pos="9921"/>
              </w:tabs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4) </w:t>
            </w:r>
            <w:r>
              <w:rPr>
                <w:color w:val="000000"/>
                <w:sz w:val="26"/>
                <w:szCs w:val="26"/>
                <w:highlight w:val="white"/>
              </w:rPr>
              <w:t>доступ в сеть Интернет</w:t>
            </w:r>
          </w:p>
        </w:tc>
      </w:tr>
      <w:tr w:rsidR="00936EA7">
        <w:trPr>
          <w:trHeight w:val="100"/>
        </w:trPr>
        <w:tc>
          <w:tcPr>
            <w:tcW w:w="9704" w:type="dxa"/>
            <w:gridSpan w:val="5"/>
          </w:tcPr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Задача 2: обучение способам использования голосового помощника работников ТЦСОН и целевой аудитории</w:t>
            </w:r>
          </w:p>
        </w:tc>
      </w:tr>
      <w:tr w:rsidR="00936EA7">
        <w:trPr>
          <w:trHeight w:val="100"/>
        </w:trPr>
        <w:tc>
          <w:tcPr>
            <w:tcW w:w="594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407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Презентация голосового помощника</w:t>
            </w:r>
          </w:p>
        </w:tc>
        <w:tc>
          <w:tcPr>
            <w:tcW w:w="1616" w:type="dxa"/>
          </w:tcPr>
          <w:p w:rsidR="00936EA7" w:rsidRDefault="00A87FF1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30.06.2024</w:t>
            </w:r>
          </w:p>
        </w:tc>
        <w:tc>
          <w:tcPr>
            <w:tcW w:w="2180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инициаторы; п</w:t>
            </w:r>
            <w:r>
              <w:rPr>
                <w:color w:val="000000"/>
                <w:sz w:val="26"/>
                <w:szCs w:val="26"/>
                <w:lang w:val="be-BY"/>
              </w:rPr>
              <w:t>о</w:t>
            </w:r>
            <w:r>
              <w:rPr>
                <w:color w:val="000000"/>
                <w:sz w:val="26"/>
                <w:szCs w:val="26"/>
              </w:rPr>
              <w:t xml:space="preserve">ртнеры проекта; работники ТЦСОН </w:t>
            </w:r>
          </w:p>
        </w:tc>
        <w:tc>
          <w:tcPr>
            <w:tcW w:w="2907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помещение </w:t>
            </w:r>
            <w:r>
              <w:rPr>
                <w:color w:val="000000"/>
                <w:sz w:val="26"/>
                <w:szCs w:val="26"/>
              </w:rPr>
              <w:t>для проведения мероприятия;</w:t>
            </w:r>
          </w:p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ноутбуки;</w:t>
            </w:r>
          </w:p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персональный компьютер;</w:t>
            </w:r>
          </w:p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мультимедийная презентация;</w:t>
            </w:r>
          </w:p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доступ в сеть Интернет</w:t>
            </w:r>
          </w:p>
        </w:tc>
      </w:tr>
      <w:tr w:rsidR="00936EA7">
        <w:trPr>
          <w:trHeight w:val="100"/>
        </w:trPr>
        <w:tc>
          <w:tcPr>
            <w:tcW w:w="594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407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Семинар-практикум для работников ТЦСОН Витебского района по обучению целевой аудитории использованию </w:t>
            </w:r>
            <w:r>
              <w:rPr>
                <w:color w:val="000000"/>
                <w:sz w:val="26"/>
                <w:szCs w:val="26"/>
              </w:rPr>
              <w:lastRenderedPageBreak/>
              <w:t>голосового помощника</w:t>
            </w:r>
          </w:p>
        </w:tc>
        <w:tc>
          <w:tcPr>
            <w:tcW w:w="1616" w:type="dxa"/>
          </w:tcPr>
          <w:p w:rsidR="00936EA7" w:rsidRDefault="00A87FF1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30.06.2024</w:t>
            </w:r>
            <w:r w:rsidR="00CF14C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80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ра</w:t>
            </w:r>
            <w:r>
              <w:rPr>
                <w:color w:val="000000"/>
                <w:sz w:val="26"/>
                <w:szCs w:val="26"/>
              </w:rPr>
              <w:t>ботников ТЦСОН; инициаторы проекта</w:t>
            </w:r>
          </w:p>
        </w:tc>
        <w:tc>
          <w:tcPr>
            <w:tcW w:w="2907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голосовой помощник; ноутбуки;</w:t>
            </w:r>
          </w:p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персональный компьютер;</w:t>
            </w:r>
          </w:p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доступ в сеть Интернет</w:t>
            </w:r>
          </w:p>
          <w:p w:rsidR="00936EA7" w:rsidRDefault="00936EA7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</w:p>
        </w:tc>
      </w:tr>
      <w:tr w:rsidR="00936EA7">
        <w:trPr>
          <w:trHeight w:val="100"/>
        </w:trPr>
        <w:tc>
          <w:tcPr>
            <w:tcW w:w="594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2407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Групповые занятия по обучению целевой аудитории способам применения голосового помощника </w:t>
            </w:r>
          </w:p>
        </w:tc>
        <w:tc>
          <w:tcPr>
            <w:tcW w:w="1616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июль-сентябрь</w:t>
            </w:r>
          </w:p>
        </w:tc>
        <w:tc>
          <w:tcPr>
            <w:tcW w:w="2180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участники: люди пенсионного возраста, в т.ч. одиноко-проживающие; люди с ограниченными возможностями; ответственные: инициаторы проекта; работники ТЦСОН </w:t>
            </w:r>
          </w:p>
        </w:tc>
        <w:tc>
          <w:tcPr>
            <w:tcW w:w="2907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помещение для проведения групповых занятий;</w:t>
            </w:r>
          </w:p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голосовой помощник; </w:t>
            </w:r>
          </w:p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ноутбуки;</w:t>
            </w:r>
          </w:p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персональный компьютер;</w:t>
            </w:r>
          </w:p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доступ в сеть Интернет;</w:t>
            </w:r>
          </w:p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подвоз участников</w:t>
            </w:r>
          </w:p>
        </w:tc>
      </w:tr>
      <w:tr w:rsidR="00936EA7">
        <w:trPr>
          <w:trHeight w:val="100"/>
        </w:trPr>
        <w:tc>
          <w:tcPr>
            <w:tcW w:w="594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2407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Индивидуальные занятия по обучению целевой аудитории способам применения голосового помощника</w:t>
            </w:r>
          </w:p>
        </w:tc>
        <w:tc>
          <w:tcPr>
            <w:tcW w:w="1616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июль-сентябрь</w:t>
            </w:r>
          </w:p>
        </w:tc>
        <w:tc>
          <w:tcPr>
            <w:tcW w:w="2180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участники: люди с ограниченными возможностями;</w:t>
            </w:r>
          </w:p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ответственные: инициаторы проекта; работники ТЦСОН </w:t>
            </w:r>
          </w:p>
        </w:tc>
        <w:tc>
          <w:tcPr>
            <w:tcW w:w="2907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голосовой помощник; </w:t>
            </w:r>
          </w:p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ноутбуки;</w:t>
            </w:r>
          </w:p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доступ в сеть Интернет</w:t>
            </w:r>
          </w:p>
          <w:p w:rsidR="00936EA7" w:rsidRDefault="00936EA7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</w:p>
        </w:tc>
      </w:tr>
      <w:tr w:rsidR="00936EA7">
        <w:trPr>
          <w:trHeight w:val="100"/>
        </w:trPr>
        <w:tc>
          <w:tcPr>
            <w:tcW w:w="9704" w:type="dxa"/>
            <w:gridSpan w:val="5"/>
          </w:tcPr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Задача 3: освещение хода и результатов деятельности в рамках проекта в печатных и электронных СМИ</w:t>
            </w:r>
          </w:p>
        </w:tc>
      </w:tr>
      <w:tr w:rsidR="00936EA7">
        <w:trPr>
          <w:trHeight w:val="100"/>
        </w:trPr>
        <w:tc>
          <w:tcPr>
            <w:tcW w:w="594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407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Публикации о ходе и результатах реализации проекта</w:t>
            </w:r>
          </w:p>
        </w:tc>
        <w:tc>
          <w:tcPr>
            <w:tcW w:w="1616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всего времени реализации проекта</w:t>
            </w:r>
          </w:p>
        </w:tc>
        <w:tc>
          <w:tcPr>
            <w:tcW w:w="2180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инициаторы проекта; </w:t>
            </w:r>
          </w:p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редакция газеты </w:t>
            </w:r>
            <w:r>
              <w:rPr>
                <w:color w:val="000000"/>
                <w:sz w:val="26"/>
                <w:szCs w:val="26"/>
                <w:highlight w:val="white"/>
                <w:lang w:val="be-BY"/>
              </w:rPr>
              <w:t>”</w:t>
            </w:r>
            <w:r>
              <w:rPr>
                <w:color w:val="000000"/>
                <w:sz w:val="26"/>
                <w:szCs w:val="26"/>
                <w:highlight w:val="white"/>
              </w:rPr>
              <w:t>Віцьбічы</w:t>
            </w:r>
            <w:r>
              <w:rPr>
                <w:color w:val="000000"/>
                <w:sz w:val="26"/>
                <w:szCs w:val="26"/>
                <w:highlight w:val="white"/>
                <w:lang w:val="be-BY"/>
              </w:rPr>
              <w:t>“</w:t>
            </w:r>
          </w:p>
        </w:tc>
        <w:tc>
          <w:tcPr>
            <w:tcW w:w="2907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1) ресурс телеграм-канал</w:t>
            </w:r>
            <w:r>
              <w:rPr>
                <w:color w:val="000000"/>
                <w:sz w:val="26"/>
                <w:szCs w:val="26"/>
                <w:lang w:val="be-BY"/>
              </w:rPr>
              <w:t>а</w:t>
            </w:r>
            <w:r>
              <w:rPr>
                <w:color w:val="000000"/>
                <w:sz w:val="26"/>
                <w:szCs w:val="26"/>
              </w:rPr>
              <w:t xml:space="preserve"> ”Витебский район. Официально“</w:t>
            </w:r>
          </w:p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2) газета</w:t>
            </w:r>
            <w:r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>
              <w:rPr>
                <w:color w:val="000000"/>
                <w:sz w:val="26"/>
                <w:szCs w:val="26"/>
                <w:highlight w:val="white"/>
                <w:lang w:val="be-BY"/>
              </w:rPr>
              <w:t>”</w:t>
            </w:r>
            <w:r>
              <w:rPr>
                <w:color w:val="000000"/>
                <w:sz w:val="26"/>
                <w:szCs w:val="26"/>
                <w:highlight w:val="white"/>
              </w:rPr>
              <w:t>Віцьбічы</w:t>
            </w:r>
            <w:r>
              <w:rPr>
                <w:color w:val="000000"/>
                <w:sz w:val="26"/>
                <w:szCs w:val="26"/>
                <w:highlight w:val="white"/>
                <w:lang w:val="be-BY"/>
              </w:rPr>
              <w:t>“</w:t>
            </w:r>
          </w:p>
        </w:tc>
      </w:tr>
      <w:tr w:rsidR="00936EA7">
        <w:trPr>
          <w:trHeight w:val="100"/>
        </w:trPr>
        <w:tc>
          <w:tcPr>
            <w:tcW w:w="594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407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Размещение информации на официальном сайте учреждения образования</w:t>
            </w:r>
          </w:p>
        </w:tc>
        <w:tc>
          <w:tcPr>
            <w:tcW w:w="1616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всего времени реализации проекта</w:t>
            </w:r>
          </w:p>
        </w:tc>
        <w:tc>
          <w:tcPr>
            <w:tcW w:w="2180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инициаторы проекта</w:t>
            </w:r>
          </w:p>
        </w:tc>
        <w:tc>
          <w:tcPr>
            <w:tcW w:w="2907" w:type="dxa"/>
          </w:tcPr>
          <w:p w:rsidR="00936EA7" w:rsidRDefault="00CF14CE">
            <w:pPr>
              <w:pStyle w:val="ac"/>
              <w:numPr>
                <w:ilvl w:val="0"/>
                <w:numId w:val="3"/>
              </w:numPr>
              <w:tabs>
                <w:tab w:val="right" w:pos="9921"/>
              </w:tabs>
              <w:suppressAutoHyphens/>
              <w:spacing w:after="160" w:line="259" w:lineRule="auto"/>
              <w:textAlignment w:val="top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информация</w:t>
            </w:r>
            <w:r>
              <w:rPr>
                <w:color w:val="000000"/>
                <w:sz w:val="26"/>
                <w:szCs w:val="26"/>
                <w:lang w:val="be-BY"/>
              </w:rPr>
              <w:t>я</w:t>
            </w:r>
            <w:r>
              <w:rPr>
                <w:color w:val="000000"/>
                <w:sz w:val="26"/>
                <w:szCs w:val="26"/>
              </w:rPr>
              <w:t xml:space="preserve"> о ходе реализации проекта</w:t>
            </w:r>
          </w:p>
        </w:tc>
      </w:tr>
      <w:tr w:rsidR="00936EA7">
        <w:trPr>
          <w:trHeight w:val="100"/>
        </w:trPr>
        <w:tc>
          <w:tcPr>
            <w:tcW w:w="594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2407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Стендовая презентация результатов реализации проекта в рамках районного мероприятия, посвященного Дню пожилых людей</w:t>
            </w:r>
          </w:p>
        </w:tc>
        <w:tc>
          <w:tcPr>
            <w:tcW w:w="1616" w:type="dxa"/>
          </w:tcPr>
          <w:p w:rsidR="00936EA7" w:rsidRDefault="00A87FF1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01.010.2024</w:t>
            </w:r>
          </w:p>
        </w:tc>
        <w:tc>
          <w:tcPr>
            <w:tcW w:w="2180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инициаторы проекта</w:t>
            </w:r>
          </w:p>
        </w:tc>
        <w:tc>
          <w:tcPr>
            <w:tcW w:w="2907" w:type="dxa"/>
          </w:tcPr>
          <w:p w:rsidR="00936EA7" w:rsidRDefault="00CF14CE">
            <w:pPr>
              <w:tabs>
                <w:tab w:val="right" w:pos="9921"/>
              </w:tabs>
              <w:ind w:left="1" w:hanging="3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</w:rPr>
              <w:t xml:space="preserve">1) мультимедийный стенд Проект </w:t>
            </w:r>
            <w:r>
              <w:rPr>
                <w:color w:val="000000"/>
                <w:sz w:val="26"/>
                <w:szCs w:val="26"/>
                <w:lang w:val="be-BY"/>
              </w:rPr>
              <w:t>”</w:t>
            </w:r>
            <w:r>
              <w:rPr>
                <w:color w:val="000000"/>
                <w:sz w:val="26"/>
                <w:szCs w:val="26"/>
                <w:highlight w:val="white"/>
              </w:rPr>
              <w:t xml:space="preserve">Голосовой помощник как средство </w:t>
            </w:r>
            <w:r>
              <w:rPr>
                <w:color w:val="000000"/>
                <w:sz w:val="26"/>
                <w:szCs w:val="26"/>
                <w:highlight w:val="white"/>
              </w:rPr>
              <w:t>улучшения качества жизни людей с ограниченными возможностями в условиях современной жизни</w:t>
            </w:r>
            <w:r>
              <w:rPr>
                <w:color w:val="000000"/>
                <w:sz w:val="26"/>
                <w:szCs w:val="26"/>
                <w:lang w:val="be-BY"/>
              </w:rPr>
              <w:t>“</w:t>
            </w:r>
          </w:p>
        </w:tc>
      </w:tr>
    </w:tbl>
    <w:p w:rsidR="00936EA7" w:rsidRDefault="00936EA7">
      <w:pPr>
        <w:ind w:left="1" w:hanging="3"/>
        <w:jc w:val="both"/>
        <w:rPr>
          <w:color w:val="000000"/>
          <w:sz w:val="26"/>
          <w:szCs w:val="26"/>
          <w:highlight w:val="white"/>
        </w:rPr>
      </w:pPr>
    </w:p>
    <w:p w:rsidR="00936EA7" w:rsidRDefault="00936EA7"/>
    <w:sectPr w:rsidR="00936E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4CE" w:rsidRDefault="00CF14CE">
      <w:r>
        <w:separator/>
      </w:r>
    </w:p>
  </w:endnote>
  <w:endnote w:type="continuationSeparator" w:id="0">
    <w:p w:rsidR="00CF14CE" w:rsidRDefault="00CF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EA7" w:rsidRDefault="00936EA7">
    <w:pPr>
      <w:pStyle w:val="a9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0414"/>
      <w:docPartObj>
        <w:docPartGallery w:val="AutoText"/>
      </w:docPartObj>
    </w:sdtPr>
    <w:sdtEndPr/>
    <w:sdtContent>
      <w:p w:rsidR="00936EA7" w:rsidRDefault="00CF14CE">
        <w:pPr>
          <w:pStyle w:val="a9"/>
          <w:ind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FF1">
          <w:rPr>
            <w:noProof/>
          </w:rPr>
          <w:t>3</w:t>
        </w:r>
        <w:r>
          <w:fldChar w:fldCharType="end"/>
        </w:r>
      </w:p>
    </w:sdtContent>
  </w:sdt>
  <w:p w:rsidR="00936EA7" w:rsidRDefault="00936EA7">
    <w:pPr>
      <w:pStyle w:val="a9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EA7" w:rsidRDefault="00936EA7">
    <w:pPr>
      <w:pStyle w:val="a9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4CE" w:rsidRDefault="00CF14CE">
      <w:r>
        <w:separator/>
      </w:r>
    </w:p>
  </w:footnote>
  <w:footnote w:type="continuationSeparator" w:id="0">
    <w:p w:rsidR="00CF14CE" w:rsidRDefault="00CF1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EA7" w:rsidRDefault="00936EA7">
    <w:pPr>
      <w:pStyle w:val="a7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EA7" w:rsidRDefault="00936EA7">
    <w:pPr>
      <w:pStyle w:val="a7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EA7" w:rsidRDefault="00936EA7">
    <w:pPr>
      <w:pStyle w:val="a7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341"/>
    <w:multiLevelType w:val="multilevel"/>
    <w:tmpl w:val="02F5234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1" w15:restartNumberingAfterBreak="0">
    <w:nsid w:val="28B1480F"/>
    <w:multiLevelType w:val="multilevel"/>
    <w:tmpl w:val="28B1480F"/>
    <w:lvl w:ilvl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" w15:restartNumberingAfterBreak="0">
    <w:nsid w:val="514766CC"/>
    <w:multiLevelType w:val="multilevel"/>
    <w:tmpl w:val="514766CC"/>
    <w:lvl w:ilvl="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E44"/>
    <w:rsid w:val="00005C19"/>
    <w:rsid w:val="00011C9D"/>
    <w:rsid w:val="000208F8"/>
    <w:rsid w:val="000273E4"/>
    <w:rsid w:val="0004570B"/>
    <w:rsid w:val="00061573"/>
    <w:rsid w:val="00062483"/>
    <w:rsid w:val="00062CC1"/>
    <w:rsid w:val="00062D79"/>
    <w:rsid w:val="00070A79"/>
    <w:rsid w:val="000B7046"/>
    <w:rsid w:val="000C63EB"/>
    <w:rsid w:val="000D4C16"/>
    <w:rsid w:val="000E5208"/>
    <w:rsid w:val="00100F5E"/>
    <w:rsid w:val="001100D6"/>
    <w:rsid w:val="00114B3B"/>
    <w:rsid w:val="00132921"/>
    <w:rsid w:val="00134CE1"/>
    <w:rsid w:val="00154A92"/>
    <w:rsid w:val="001665BE"/>
    <w:rsid w:val="00167CA4"/>
    <w:rsid w:val="00173AC3"/>
    <w:rsid w:val="00190FDA"/>
    <w:rsid w:val="00191101"/>
    <w:rsid w:val="00195BB9"/>
    <w:rsid w:val="00196FC9"/>
    <w:rsid w:val="001A7F31"/>
    <w:rsid w:val="001C1C20"/>
    <w:rsid w:val="001C1ECE"/>
    <w:rsid w:val="001C5D93"/>
    <w:rsid w:val="001D124E"/>
    <w:rsid w:val="001D3AB8"/>
    <w:rsid w:val="001E1CE9"/>
    <w:rsid w:val="00200947"/>
    <w:rsid w:val="00203CCC"/>
    <w:rsid w:val="002068A5"/>
    <w:rsid w:val="002253EF"/>
    <w:rsid w:val="00230791"/>
    <w:rsid w:val="00234639"/>
    <w:rsid w:val="00235341"/>
    <w:rsid w:val="00235EB7"/>
    <w:rsid w:val="00240498"/>
    <w:rsid w:val="00250269"/>
    <w:rsid w:val="00263CB7"/>
    <w:rsid w:val="002646B4"/>
    <w:rsid w:val="00271A66"/>
    <w:rsid w:val="002754D2"/>
    <w:rsid w:val="002927A2"/>
    <w:rsid w:val="0029493F"/>
    <w:rsid w:val="002A31C0"/>
    <w:rsid w:val="002A5286"/>
    <w:rsid w:val="002A64D9"/>
    <w:rsid w:val="002D1731"/>
    <w:rsid w:val="002D5253"/>
    <w:rsid w:val="002D733C"/>
    <w:rsid w:val="002E01CC"/>
    <w:rsid w:val="002E15FA"/>
    <w:rsid w:val="002F3866"/>
    <w:rsid w:val="0031504E"/>
    <w:rsid w:val="00316E42"/>
    <w:rsid w:val="003303D6"/>
    <w:rsid w:val="003307DC"/>
    <w:rsid w:val="00330F1C"/>
    <w:rsid w:val="00331383"/>
    <w:rsid w:val="0033241E"/>
    <w:rsid w:val="00336F4E"/>
    <w:rsid w:val="00356812"/>
    <w:rsid w:val="003613FF"/>
    <w:rsid w:val="00361ED7"/>
    <w:rsid w:val="0037564A"/>
    <w:rsid w:val="00397DF1"/>
    <w:rsid w:val="003A4ADD"/>
    <w:rsid w:val="003A553E"/>
    <w:rsid w:val="003B0DA6"/>
    <w:rsid w:val="003B219D"/>
    <w:rsid w:val="003C0524"/>
    <w:rsid w:val="003C48EF"/>
    <w:rsid w:val="00416DFE"/>
    <w:rsid w:val="00422C9C"/>
    <w:rsid w:val="00424139"/>
    <w:rsid w:val="00427824"/>
    <w:rsid w:val="00432DAF"/>
    <w:rsid w:val="00437EA0"/>
    <w:rsid w:val="00445A9A"/>
    <w:rsid w:val="0045409E"/>
    <w:rsid w:val="004542B8"/>
    <w:rsid w:val="00470D5A"/>
    <w:rsid w:val="00476534"/>
    <w:rsid w:val="004B1EA5"/>
    <w:rsid w:val="004D07D7"/>
    <w:rsid w:val="004E0ED6"/>
    <w:rsid w:val="004F0EA2"/>
    <w:rsid w:val="00514F36"/>
    <w:rsid w:val="0053225D"/>
    <w:rsid w:val="0053611A"/>
    <w:rsid w:val="0054337B"/>
    <w:rsid w:val="00545B2F"/>
    <w:rsid w:val="0056543F"/>
    <w:rsid w:val="00571303"/>
    <w:rsid w:val="005A012A"/>
    <w:rsid w:val="005B2D6B"/>
    <w:rsid w:val="005B411A"/>
    <w:rsid w:val="005E2AB3"/>
    <w:rsid w:val="005E6585"/>
    <w:rsid w:val="005E78D8"/>
    <w:rsid w:val="005E78E2"/>
    <w:rsid w:val="0060058A"/>
    <w:rsid w:val="0061560C"/>
    <w:rsid w:val="006363DD"/>
    <w:rsid w:val="0063774E"/>
    <w:rsid w:val="00653C7C"/>
    <w:rsid w:val="006553FA"/>
    <w:rsid w:val="00671F95"/>
    <w:rsid w:val="006801EA"/>
    <w:rsid w:val="00692901"/>
    <w:rsid w:val="00696DDD"/>
    <w:rsid w:val="006A39B2"/>
    <w:rsid w:val="006A3CB0"/>
    <w:rsid w:val="006A6DF7"/>
    <w:rsid w:val="006B4D58"/>
    <w:rsid w:val="006C3CC5"/>
    <w:rsid w:val="006D6539"/>
    <w:rsid w:val="006E6681"/>
    <w:rsid w:val="006E6FC2"/>
    <w:rsid w:val="006F5AB9"/>
    <w:rsid w:val="00714A7C"/>
    <w:rsid w:val="00715080"/>
    <w:rsid w:val="0072640E"/>
    <w:rsid w:val="00732D3C"/>
    <w:rsid w:val="00733760"/>
    <w:rsid w:val="00734531"/>
    <w:rsid w:val="00734EBE"/>
    <w:rsid w:val="00735F3F"/>
    <w:rsid w:val="00736151"/>
    <w:rsid w:val="0074538F"/>
    <w:rsid w:val="007950F2"/>
    <w:rsid w:val="007A53C9"/>
    <w:rsid w:val="007A592D"/>
    <w:rsid w:val="007A5B92"/>
    <w:rsid w:val="007D1AE8"/>
    <w:rsid w:val="007D1B97"/>
    <w:rsid w:val="007D2952"/>
    <w:rsid w:val="007D6254"/>
    <w:rsid w:val="007E799E"/>
    <w:rsid w:val="007F1DF6"/>
    <w:rsid w:val="00814FC5"/>
    <w:rsid w:val="00824CB5"/>
    <w:rsid w:val="00824DC9"/>
    <w:rsid w:val="00835994"/>
    <w:rsid w:val="00844999"/>
    <w:rsid w:val="00852FFF"/>
    <w:rsid w:val="0086635C"/>
    <w:rsid w:val="0087026C"/>
    <w:rsid w:val="008914D6"/>
    <w:rsid w:val="008955E5"/>
    <w:rsid w:val="008C062A"/>
    <w:rsid w:val="008F007E"/>
    <w:rsid w:val="008F4D65"/>
    <w:rsid w:val="008F7CF8"/>
    <w:rsid w:val="00934739"/>
    <w:rsid w:val="009366EA"/>
    <w:rsid w:val="00936C88"/>
    <w:rsid w:val="00936EA7"/>
    <w:rsid w:val="00941DE5"/>
    <w:rsid w:val="00962425"/>
    <w:rsid w:val="00964103"/>
    <w:rsid w:val="00971511"/>
    <w:rsid w:val="00980C4E"/>
    <w:rsid w:val="009848AF"/>
    <w:rsid w:val="009878EC"/>
    <w:rsid w:val="009904D6"/>
    <w:rsid w:val="0099411C"/>
    <w:rsid w:val="009E3269"/>
    <w:rsid w:val="00A12CB8"/>
    <w:rsid w:val="00A13867"/>
    <w:rsid w:val="00A21244"/>
    <w:rsid w:val="00A21E2C"/>
    <w:rsid w:val="00A3016E"/>
    <w:rsid w:val="00A31733"/>
    <w:rsid w:val="00A45FAA"/>
    <w:rsid w:val="00A57CED"/>
    <w:rsid w:val="00A74A12"/>
    <w:rsid w:val="00A865E2"/>
    <w:rsid w:val="00A87FF1"/>
    <w:rsid w:val="00A91B16"/>
    <w:rsid w:val="00A9799A"/>
    <w:rsid w:val="00AA0301"/>
    <w:rsid w:val="00AB2198"/>
    <w:rsid w:val="00AC584A"/>
    <w:rsid w:val="00AD4972"/>
    <w:rsid w:val="00AE41A9"/>
    <w:rsid w:val="00AF2C33"/>
    <w:rsid w:val="00AF4D8B"/>
    <w:rsid w:val="00B003F2"/>
    <w:rsid w:val="00B00F44"/>
    <w:rsid w:val="00B05633"/>
    <w:rsid w:val="00B163A3"/>
    <w:rsid w:val="00B17D68"/>
    <w:rsid w:val="00B20433"/>
    <w:rsid w:val="00B23C43"/>
    <w:rsid w:val="00B35B8F"/>
    <w:rsid w:val="00B36BAC"/>
    <w:rsid w:val="00B43DB4"/>
    <w:rsid w:val="00B821E8"/>
    <w:rsid w:val="00B86EE1"/>
    <w:rsid w:val="00BA41E0"/>
    <w:rsid w:val="00BA50B7"/>
    <w:rsid w:val="00BC1ADE"/>
    <w:rsid w:val="00BC2261"/>
    <w:rsid w:val="00BC49BE"/>
    <w:rsid w:val="00BC7ECB"/>
    <w:rsid w:val="00BD31D3"/>
    <w:rsid w:val="00BD3D55"/>
    <w:rsid w:val="00BE69EC"/>
    <w:rsid w:val="00BF0B53"/>
    <w:rsid w:val="00C057AB"/>
    <w:rsid w:val="00C106B0"/>
    <w:rsid w:val="00C170AD"/>
    <w:rsid w:val="00C475E6"/>
    <w:rsid w:val="00C5419A"/>
    <w:rsid w:val="00C5716A"/>
    <w:rsid w:val="00C66174"/>
    <w:rsid w:val="00C70F47"/>
    <w:rsid w:val="00C953CA"/>
    <w:rsid w:val="00CB10FE"/>
    <w:rsid w:val="00CB2931"/>
    <w:rsid w:val="00CB7B58"/>
    <w:rsid w:val="00CF14CE"/>
    <w:rsid w:val="00D024C5"/>
    <w:rsid w:val="00D0526A"/>
    <w:rsid w:val="00D43DE9"/>
    <w:rsid w:val="00D765E3"/>
    <w:rsid w:val="00D94350"/>
    <w:rsid w:val="00D9610C"/>
    <w:rsid w:val="00D970E9"/>
    <w:rsid w:val="00DC62A3"/>
    <w:rsid w:val="00DC6737"/>
    <w:rsid w:val="00DD0E47"/>
    <w:rsid w:val="00DD31A2"/>
    <w:rsid w:val="00DD5BC3"/>
    <w:rsid w:val="00DE14E3"/>
    <w:rsid w:val="00DE2325"/>
    <w:rsid w:val="00DF7A43"/>
    <w:rsid w:val="00E13751"/>
    <w:rsid w:val="00E17C63"/>
    <w:rsid w:val="00E22D6E"/>
    <w:rsid w:val="00E44482"/>
    <w:rsid w:val="00E652B8"/>
    <w:rsid w:val="00E6578C"/>
    <w:rsid w:val="00E667BF"/>
    <w:rsid w:val="00E80FA2"/>
    <w:rsid w:val="00E869AE"/>
    <w:rsid w:val="00EC31FE"/>
    <w:rsid w:val="00EC6E44"/>
    <w:rsid w:val="00ED349C"/>
    <w:rsid w:val="00ED3772"/>
    <w:rsid w:val="00EE07E1"/>
    <w:rsid w:val="00EE30D7"/>
    <w:rsid w:val="00EE77D7"/>
    <w:rsid w:val="00F04558"/>
    <w:rsid w:val="00F128EF"/>
    <w:rsid w:val="00F13E38"/>
    <w:rsid w:val="00F24B98"/>
    <w:rsid w:val="00F37F64"/>
    <w:rsid w:val="00F60A4F"/>
    <w:rsid w:val="00F61420"/>
    <w:rsid w:val="00F67D44"/>
    <w:rsid w:val="00FA2348"/>
    <w:rsid w:val="00FB3106"/>
    <w:rsid w:val="43C2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21AA246"/>
  <w15:docId w15:val="{AE472FC7-A012-43B8-A7DC-5F071F70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pPr>
      <w:spacing w:after="120" w:line="480" w:lineRule="auto"/>
    </w:p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pPr>
      <w:spacing w:after="120"/>
    </w:pPr>
    <w:rPr>
      <w:sz w:val="16"/>
      <w:szCs w:val="16"/>
    </w:rPr>
  </w:style>
  <w:style w:type="table" w:styleId="ab">
    <w:name w:val="Table Grid"/>
    <w:basedOn w:val="a1"/>
    <w:uiPriority w:val="59"/>
    <w:qFormat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3 Знак"/>
    <w:basedOn w:val="a0"/>
    <w:link w:val="3"/>
    <w:qFormat/>
    <w:rPr>
      <w:rFonts w:eastAsia="Times New Roman"/>
      <w:sz w:val="16"/>
      <w:szCs w:val="16"/>
      <w:lang w:eastAsia="ru-RU"/>
    </w:rPr>
  </w:style>
  <w:style w:type="character" w:customStyle="1" w:styleId="dropdown-user-namefirst-letter">
    <w:name w:val="dropdown-user-name__first-letter"/>
    <w:basedOn w:val="a0"/>
  </w:style>
  <w:style w:type="table" w:customStyle="1" w:styleId="1">
    <w:name w:val="Сетка таблицы1"/>
    <w:basedOn w:val="a1"/>
    <w:uiPriority w:val="5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basedOn w:val="a0"/>
    <w:link w:val="2"/>
    <w:uiPriority w:val="99"/>
    <w:semiHidden/>
    <w:rPr>
      <w:rFonts w:eastAsia="Times New Roman"/>
      <w:sz w:val="30"/>
      <w:szCs w:val="3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No Spacing"/>
    <w:uiPriority w:val="1"/>
    <w:qFormat/>
    <w:rPr>
      <w:rFonts w:eastAsia="Times New Roman"/>
      <w:sz w:val="30"/>
      <w:szCs w:val="30"/>
    </w:r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eastAsia="Times New Roman"/>
      <w:sz w:val="30"/>
      <w:szCs w:val="3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Pr>
      <w:rFonts w:eastAsia="Times New Roman"/>
      <w:sz w:val="30"/>
      <w:szCs w:val="30"/>
      <w:lang w:eastAsia="ru-RU"/>
    </w:r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  <w:spacing w:line="283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newncpi0">
    <w:name w:val="newncpi0"/>
    <w:basedOn w:val="a"/>
    <w:qFormat/>
    <w:pPr>
      <w:jc w:val="both"/>
    </w:pPr>
    <w:rPr>
      <w:rFonts w:eastAsia="Batang"/>
      <w:sz w:val="24"/>
      <w:szCs w:val="24"/>
      <w:lang w:eastAsia="ko-KR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binichskaya@yandex.b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C17AB-D90A-4E57-A120-906A82E6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1177</Words>
  <Characters>6715</Characters>
  <Application>Microsoft Office Word</Application>
  <DocSecurity>0</DocSecurity>
  <Lines>55</Lines>
  <Paragraphs>15</Paragraphs>
  <ScaleCrop>false</ScaleCrop>
  <Company>SPecialiST RePack, SanBuild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2023-03-30T05:22:00Z</cp:lastPrinted>
  <dcterms:created xsi:type="dcterms:W3CDTF">2023-03-30T08:14:00Z</dcterms:created>
  <dcterms:modified xsi:type="dcterms:W3CDTF">2024-03-22T12:33:00Z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08E61D2B9EA24D87B15A09C180BD4CE0</vt:lpwstr>
  </property>
</Properties>
</file>