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5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3794"/>
        <w:gridCol w:w="7371"/>
      </w:tblGrid>
      <w:tr w:rsidR="0097476E">
        <w:trPr>
          <w:trHeight w:val="799"/>
        </w:trPr>
        <w:tc>
          <w:tcPr>
            <w:tcW w:w="111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476E" w:rsidRDefault="005C0F82">
            <w:pPr>
              <w:pStyle w:val="a8"/>
              <w:spacing w:after="0"/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Прыняцце рашэння аб магчымасці выкарыстання паветраных і кабельных ліній электраперадачы напружаннем 10 кілавольт і трансфарматарных падстанцый 0,4/10 кілавольт па прызначэнні ў адпаведнасці з адзінай класіфікацыяй прызначэння аб'ектаў нерухомай маёмасці</w:t>
            </w:r>
          </w:p>
        </w:tc>
      </w:tr>
      <w:tr w:rsidR="0097476E">
        <w:trPr>
          <w:cantSplit/>
          <w:trHeight w:val="513"/>
        </w:trPr>
        <w:tc>
          <w:tcPr>
            <w:tcW w:w="11165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97476E" w:rsidRDefault="005C0F82">
            <w:pPr>
              <w:pStyle w:val="2"/>
              <w:spacing w:line="240" w:lineRule="auto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</w:rPr>
              <w:t>Нумар адміністрацыйнай працэдуры па пераліку – 3.12.6</w:t>
            </w:r>
          </w:p>
        </w:tc>
      </w:tr>
      <w:tr w:rsidR="0097476E">
        <w:trPr>
          <w:cantSplit/>
          <w:trHeight w:val="2577"/>
        </w:trPr>
        <w:tc>
          <w:tcPr>
            <w:tcW w:w="11165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97476E" w:rsidRDefault="005C0F82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Адказныя службовыя асобы, якія ажыццяўляюць прыём зацікаўленых асоб:</w:t>
            </w:r>
          </w:p>
          <w:p w:rsidR="0097476E" w:rsidRDefault="005C0F82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Служба «адно акно» райвыканкама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97476E" w:rsidRDefault="005C0F82">
            <w:pPr>
              <w:spacing w:line="280" w:lineRule="exact"/>
              <w:jc w:val="center"/>
            </w:pPr>
            <w:r>
              <w:rPr>
                <w:sz w:val="30"/>
                <w:szCs w:val="30"/>
              </w:rPr>
              <w:t>г. Віцебск, вул. Савецкай Арміі, 3, каб.8, тэлефон: 8 (0212) 67 61 41, 142</w:t>
            </w:r>
          </w:p>
          <w:p w:rsidR="0097476E" w:rsidRDefault="0097476E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97476E" w:rsidRDefault="005C0F82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Рэжым працы і графік прыёму зацікаўленых асоб:</w:t>
            </w:r>
          </w:p>
          <w:p w:rsidR="0097476E" w:rsidRDefault="005C0F82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панядзелак, аўторак, серада, пятніца - з 8.00 да 17.00</w:t>
            </w:r>
          </w:p>
          <w:p w:rsidR="0097476E" w:rsidRDefault="005C0F82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чацвер – з 8.00 да 20.00</w:t>
            </w:r>
          </w:p>
          <w:p w:rsidR="0097476E" w:rsidRDefault="005C0F82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абедзенны перапынак з 13.00 да 14.00</w:t>
            </w:r>
          </w:p>
          <w:p w:rsidR="0097476E" w:rsidRDefault="005C0F82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1-я субота месяца з 8.00 да 14.00</w:t>
            </w:r>
          </w:p>
          <w:p w:rsidR="0097476E" w:rsidRDefault="0097476E">
            <w:pPr>
              <w:rPr>
                <w:color w:val="000000"/>
                <w:sz w:val="30"/>
                <w:szCs w:val="30"/>
              </w:rPr>
            </w:pPr>
          </w:p>
        </w:tc>
      </w:tr>
      <w:tr w:rsidR="0097476E">
        <w:trPr>
          <w:trHeight w:val="1104"/>
        </w:trPr>
        <w:tc>
          <w:tcPr>
            <w:tcW w:w="37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97476E" w:rsidRDefault="005C0F82">
            <w:pPr>
              <w:spacing w:line="300" w:lineRule="exact"/>
              <w:rPr>
                <w:rFonts w:ascii="Bookman Old Style" w:hAnsi="Bookman Old Style" w:cs="Bookman Old Style"/>
                <w:b/>
                <w:color w:val="0000FF"/>
                <w:sz w:val="30"/>
                <w:szCs w:val="30"/>
              </w:rPr>
            </w:pPr>
            <w:r>
              <w:rPr>
                <w:sz w:val="30"/>
                <w:szCs w:val="30"/>
              </w:rPr>
              <w:t>Пералік дакументаў і (або) звестак, што прадстаўляюцца зацікаўленымі асобамі ва ўпаўнаважаны орган для ажыццяўлення адміністрацыйнай працэдуры</w:t>
            </w:r>
          </w:p>
        </w:tc>
        <w:tc>
          <w:tcPr>
            <w:tcW w:w="7371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97476E" w:rsidRDefault="005C0F82">
            <w:pPr>
              <w:pStyle w:val="table10"/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 xml:space="preserve"> заява (павінна ўтрымліваць звесткі, прадугледжаныя часткай першай пункта 5 артыкула 14 Закона Рэспублікі Беларусь «Аб асновах адміністрацыйных працэдур», а таксама звесткі аб балансавай прыналежнасці аб'екта нерухомай маёмасці</w:t>
            </w:r>
          </w:p>
          <w:p w:rsidR="0097476E" w:rsidRDefault="0097476E">
            <w:pPr>
              <w:pStyle w:val="table10"/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</w:p>
          <w:p w:rsidR="0097476E" w:rsidRDefault="005C0F82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тэхнічны пашпарт ці ведамасць тэхнічных характарыстык на капітальны будынак (будынак, збудаванне), у дачыненні да якога ажыццяўляецца адміністрацыйная працэдура </w:t>
            </w:r>
          </w:p>
        </w:tc>
      </w:tr>
      <w:tr w:rsidR="0097476E">
        <w:trPr>
          <w:trHeight w:val="1104"/>
        </w:trPr>
        <w:tc>
          <w:tcPr>
            <w:tcW w:w="37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97476E" w:rsidRDefault="005C0F82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Дакументы і (або) звесткі, запытаныя адказным выканаўцам </w:t>
            </w:r>
          </w:p>
        </w:tc>
        <w:tc>
          <w:tcPr>
            <w:tcW w:w="7371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97476E" w:rsidRDefault="005C0F82">
            <w:pPr>
              <w:pStyle w:val="table10"/>
              <w:spacing w:before="120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-</w:t>
            </w:r>
          </w:p>
        </w:tc>
      </w:tr>
      <w:tr w:rsidR="0097476E">
        <w:trPr>
          <w:trHeight w:val="385"/>
        </w:trPr>
        <w:tc>
          <w:tcPr>
            <w:tcW w:w="37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97476E" w:rsidRDefault="005C0F82">
            <w:pPr>
              <w:spacing w:line="300" w:lineRule="exact"/>
            </w:pPr>
            <w:r>
              <w:rPr>
                <w:sz w:val="30"/>
                <w:szCs w:val="30"/>
              </w:rPr>
              <w:t>Памер платы, якая спаганяецца пры ажыццяўленні адміністрацыйнай працэдуры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7476E" w:rsidRDefault="005C0F82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бясплатна</w:t>
            </w:r>
          </w:p>
        </w:tc>
      </w:tr>
      <w:tr w:rsidR="0097476E">
        <w:trPr>
          <w:trHeight w:val="385"/>
        </w:trPr>
        <w:tc>
          <w:tcPr>
            <w:tcW w:w="37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97476E" w:rsidRDefault="005C0F82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Тэрмін ажыццяўлення адміністрацыйнай працэдуры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7476E" w:rsidRDefault="005C0F82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15 дзён</w:t>
            </w:r>
          </w:p>
        </w:tc>
      </w:tr>
      <w:tr w:rsidR="0097476E">
        <w:trPr>
          <w:trHeight w:val="2395"/>
        </w:trPr>
        <w:tc>
          <w:tcPr>
            <w:tcW w:w="37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97476E" w:rsidRDefault="005C0F82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Тэрмін дзеяння даведак або іншых дакументаў, якія выдаюцца пры ажыццяўленні адміністрацыйнай працэдуры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7476E" w:rsidRDefault="005C0F82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бестэрмінова</w:t>
            </w:r>
          </w:p>
        </w:tc>
      </w:tr>
    </w:tbl>
    <w:p w:rsidR="0097476E" w:rsidRDefault="0097476E">
      <w:pPr>
        <w:jc w:val="both"/>
        <w:rPr>
          <w:b/>
          <w:i/>
        </w:rPr>
      </w:pPr>
    </w:p>
    <w:p w:rsidR="0097476E" w:rsidRDefault="0097476E">
      <w:pPr>
        <w:jc w:val="both"/>
        <w:rPr>
          <w:b/>
          <w:i/>
        </w:rPr>
      </w:pPr>
    </w:p>
    <w:p w:rsidR="0097476E" w:rsidRDefault="0097476E">
      <w:pPr>
        <w:jc w:val="both"/>
        <w:rPr>
          <w:b/>
          <w:i/>
        </w:rPr>
      </w:pPr>
    </w:p>
    <w:p w:rsidR="0097476E" w:rsidRDefault="0097476E">
      <w:pPr>
        <w:jc w:val="both"/>
        <w:rPr>
          <w:b/>
          <w:i/>
        </w:rPr>
      </w:pPr>
    </w:p>
    <w:p w:rsidR="0097476E" w:rsidRDefault="0097476E">
      <w:pPr>
        <w:jc w:val="both"/>
        <w:rPr>
          <w:b/>
          <w:i/>
        </w:rPr>
      </w:pPr>
    </w:p>
    <w:p w:rsidR="0097476E" w:rsidRDefault="0097476E">
      <w:pPr>
        <w:jc w:val="both"/>
        <w:rPr>
          <w:b/>
          <w:i/>
        </w:rPr>
      </w:pPr>
    </w:p>
    <w:p w:rsidR="0097476E" w:rsidRDefault="0097476E">
      <w:pPr>
        <w:jc w:val="both"/>
        <w:rPr>
          <w:b/>
          <w:i/>
        </w:rPr>
      </w:pPr>
    </w:p>
    <w:p w:rsidR="0097476E" w:rsidRDefault="005C0F82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Віцебскі раённы</w:t>
      </w:r>
    </w:p>
    <w:p w:rsidR="0097476E" w:rsidRDefault="005C0F82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выканаўчы камітэт</w:t>
      </w:r>
    </w:p>
    <w:p w:rsidR="0097476E" w:rsidRDefault="0097476E">
      <w:pPr>
        <w:ind w:firstLine="4536"/>
        <w:jc w:val="both"/>
        <w:rPr>
          <w:sz w:val="28"/>
          <w:szCs w:val="28"/>
        </w:rPr>
      </w:pPr>
    </w:p>
    <w:p w:rsidR="0097476E" w:rsidRDefault="005C0F82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97476E" w:rsidRDefault="005C0F82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(найменне арганізацыі)</w:t>
      </w:r>
    </w:p>
    <w:p w:rsidR="0097476E" w:rsidRDefault="005C0F82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97476E" w:rsidRDefault="005C0F82">
      <w:pPr>
        <w:pStyle w:val="ConsNonformat"/>
        <w:widowControl/>
        <w:ind w:right="0" w:firstLine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(ПРОЗВІШЧА, імя кіраўніка ВАЎЧКОЎ або ІП)</w:t>
      </w:r>
    </w:p>
    <w:p w:rsidR="0097476E" w:rsidRDefault="005C0F82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97476E" w:rsidRDefault="005C0F82">
      <w:pPr>
        <w:ind w:firstLine="4536"/>
        <w:jc w:val="both"/>
      </w:pPr>
      <w:r>
        <w:rPr>
          <w:sz w:val="28"/>
          <w:szCs w:val="28"/>
        </w:rPr>
        <w:t>__________________________________</w:t>
      </w:r>
    </w:p>
    <w:p w:rsidR="0097476E" w:rsidRDefault="005C0F82">
      <w:pPr>
        <w:pStyle w:val="ConsNonformat"/>
        <w:widowControl/>
        <w:ind w:right="0" w:firstLine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(адрас рэгістрацыі ВАЎЧКОЎ або ІП)</w:t>
      </w:r>
    </w:p>
    <w:p w:rsidR="0097476E" w:rsidRDefault="005C0F82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97476E" w:rsidRDefault="005C0F82">
      <w:pPr>
        <w:pStyle w:val="titlep"/>
        <w:spacing w:before="0" w:after="0"/>
        <w:ind w:firstLine="453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</w:p>
    <w:p w:rsidR="0097476E" w:rsidRDefault="005C0F82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тэл:_______________________________</w:t>
      </w:r>
    </w:p>
    <w:p w:rsidR="0097476E" w:rsidRDefault="005C0F82">
      <w:pPr>
        <w:ind w:firstLine="4536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тэл. (маб):__________________________</w:t>
      </w:r>
    </w:p>
    <w:p w:rsidR="0097476E" w:rsidRDefault="0097476E">
      <w:pPr>
        <w:spacing w:line="360" w:lineRule="auto"/>
        <w:jc w:val="center"/>
        <w:rPr>
          <w:b/>
          <w:i/>
          <w:sz w:val="30"/>
          <w:szCs w:val="28"/>
          <w:u w:val="single"/>
        </w:rPr>
      </w:pPr>
    </w:p>
    <w:p w:rsidR="0097476E" w:rsidRDefault="005C0F82">
      <w:pPr>
        <w:jc w:val="center"/>
        <w:rPr>
          <w:b/>
          <w:sz w:val="30"/>
        </w:rPr>
      </w:pPr>
      <w:r>
        <w:rPr>
          <w:b/>
          <w:sz w:val="30"/>
        </w:rPr>
        <w:t>ЗАЯВ</w:t>
      </w:r>
      <w:r w:rsidR="004A323C">
        <w:rPr>
          <w:b/>
          <w:sz w:val="30"/>
        </w:rPr>
        <w:t>А</w:t>
      </w:r>
      <w:bookmarkStart w:id="0" w:name="_GoBack"/>
      <w:bookmarkEnd w:id="0"/>
    </w:p>
    <w:p w:rsidR="0097476E" w:rsidRDefault="005C0F82">
      <w:pPr>
        <w:jc w:val="both"/>
      </w:pPr>
      <w:r>
        <w:rPr>
          <w:sz w:val="30"/>
          <w:szCs w:val="30"/>
        </w:rPr>
        <w:t>___________________________________________________________</w:t>
      </w:r>
    </w:p>
    <w:p w:rsidR="0097476E" w:rsidRDefault="005C0F82">
      <w:pPr>
        <w:jc w:val="center"/>
        <w:rPr>
          <w:sz w:val="20"/>
          <w:szCs w:val="20"/>
        </w:rPr>
      </w:pPr>
      <w:r>
        <w:rPr>
          <w:sz w:val="20"/>
          <w:szCs w:val="20"/>
        </w:rPr>
        <w:t>(поўнае і кароткае найменне юрыдычнай асобы або індывідуальнага прадпрымальніка)</w:t>
      </w:r>
    </w:p>
    <w:p w:rsidR="0097476E" w:rsidRDefault="005C0F8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97476E" w:rsidRDefault="005C0F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(найменне дзяржаўнага органа, іншай дзяржаўнай арганізацыі, якія ажыццявілі </w:t>
      </w:r>
    </w:p>
    <w:p w:rsidR="0097476E" w:rsidRDefault="005C0F82">
      <w:pPr>
        <w:jc w:val="center"/>
        <w:rPr>
          <w:sz w:val="20"/>
          <w:szCs w:val="20"/>
        </w:rPr>
      </w:pPr>
      <w:r>
        <w:rPr>
          <w:sz w:val="20"/>
          <w:szCs w:val="20"/>
        </w:rPr>
        <w:t>дзяржаўную рэгістрацыю)</w:t>
      </w:r>
    </w:p>
    <w:p w:rsidR="0097476E" w:rsidRDefault="005C0F8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97476E" w:rsidRDefault="005C0F82">
      <w:pPr>
        <w:jc w:val="center"/>
        <w:rPr>
          <w:sz w:val="20"/>
          <w:szCs w:val="20"/>
        </w:rPr>
      </w:pPr>
      <w:r>
        <w:rPr>
          <w:sz w:val="20"/>
          <w:szCs w:val="20"/>
        </w:rPr>
        <w:t>(дата і нумар рашэньня аб дзяржаўнай рэгістрацыі)</w:t>
      </w:r>
    </w:p>
    <w:p w:rsidR="0097476E" w:rsidRDefault="005C0F8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_____________________________________________________________,</w:t>
      </w:r>
    </w:p>
    <w:p w:rsidR="0097476E" w:rsidRDefault="005C0F82">
      <w:pPr>
        <w:jc w:val="center"/>
        <w:rPr>
          <w:sz w:val="20"/>
          <w:szCs w:val="20"/>
        </w:rPr>
      </w:pPr>
      <w:r>
        <w:rPr>
          <w:sz w:val="20"/>
          <w:szCs w:val="20"/>
        </w:rPr>
        <w:t>(рэгістрацыйны нумар у Адзіным дзяржаўным рэгістры юрыдычных асоб і індывідуальных прадпрымальнікаў)</w:t>
      </w:r>
    </w:p>
    <w:p w:rsidR="0097476E" w:rsidRDefault="005C0F82">
      <w:pPr>
        <w:jc w:val="both"/>
      </w:pPr>
      <w:r>
        <w:rPr>
          <w:sz w:val="30"/>
          <w:szCs w:val="30"/>
        </w:rPr>
        <w:t xml:space="preserve">Просім прыняць рашэнне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аб магчымасці выкарыстання паветраных</w:t>
      </w:r>
      <w:r>
        <w:rPr>
          <w:rStyle w:val="word-wrapper"/>
          <w:color w:val="242424"/>
          <w:sz w:val="30"/>
          <w:szCs w:val="30"/>
          <w:shd w:val="clear" w:color="auto" w:fill="FFFFFF"/>
        </w:rPr>
        <w:br/>
        <w:t>і кабельных ліній электраперадачы напружаннем 10 кілавольт</w:t>
      </w:r>
      <w:r>
        <w:rPr>
          <w:rStyle w:val="word-wrapper"/>
          <w:color w:val="242424"/>
          <w:sz w:val="30"/>
          <w:szCs w:val="30"/>
          <w:shd w:val="clear" w:color="auto" w:fill="FFFFFF"/>
        </w:rPr>
        <w:br/>
        <w:t>і трансфарматарных падстанцый 0,4/10 кілавольт па прызначэнні</w:t>
      </w:r>
      <w:r>
        <w:rPr>
          <w:rStyle w:val="word-wrapper"/>
          <w:color w:val="242424"/>
          <w:sz w:val="30"/>
          <w:szCs w:val="30"/>
          <w:shd w:val="clear" w:color="auto" w:fill="FFFFFF"/>
        </w:rPr>
        <w:br/>
        <w:t>ў адпаведнасці з адзінай класіфікацыяй прызначэння аб'ектаў нерухомай маёмасці</w:t>
      </w:r>
      <w:r>
        <w:rPr>
          <w:sz w:val="30"/>
          <w:szCs w:val="30"/>
        </w:rPr>
        <w:t xml:space="preserve">. </w:t>
      </w:r>
    </w:p>
    <w:p w:rsidR="0097476E" w:rsidRDefault="0097476E">
      <w:pPr>
        <w:rPr>
          <w:sz w:val="28"/>
          <w:szCs w:val="28"/>
        </w:rPr>
      </w:pPr>
    </w:p>
    <w:p w:rsidR="0097476E" w:rsidRDefault="005C0F82">
      <w:r>
        <w:rPr>
          <w:sz w:val="28"/>
          <w:szCs w:val="28"/>
        </w:rPr>
        <w:t>Да заявы прыкладае наступныя дакументы:</w:t>
      </w:r>
    </w:p>
    <w:p w:rsidR="0097476E" w:rsidRDefault="005C0F82">
      <w:pPr>
        <w:spacing w:line="360" w:lineRule="auto"/>
      </w:pPr>
      <w:r>
        <w:t>1.___________________________________________________________________________</w:t>
      </w:r>
    </w:p>
    <w:p w:rsidR="0097476E" w:rsidRDefault="005C0F82">
      <w:pPr>
        <w:spacing w:line="360" w:lineRule="auto"/>
      </w:pPr>
      <w:r>
        <w:t>2.___________________________________________________________________________</w:t>
      </w:r>
    </w:p>
    <w:p w:rsidR="0097476E" w:rsidRDefault="005C0F82">
      <w:pPr>
        <w:spacing w:line="360" w:lineRule="auto"/>
      </w:pPr>
      <w:r>
        <w:t>З.___________________________________________________________________________</w:t>
      </w:r>
    </w:p>
    <w:p w:rsidR="0097476E" w:rsidRDefault="0097476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7476E" w:rsidRDefault="005C0F8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Кіраўнік арганізацыі</w:t>
      </w:r>
    </w:p>
    <w:p w:rsidR="0097476E" w:rsidRDefault="005C0F82">
      <w:pPr>
        <w:pStyle w:val="ConsNonformat"/>
        <w:widowControl/>
        <w:ind w:right="0"/>
      </w:pPr>
      <w:r>
        <w:rPr>
          <w:rFonts w:ascii="Times New Roman" w:hAnsi="Times New Roman" w:cs="Times New Roman"/>
          <w:sz w:val="28"/>
          <w:szCs w:val="28"/>
        </w:rPr>
        <w:t>(індывідуальны прадпрымальнік)</w:t>
      </w:r>
      <w:r>
        <w:rPr>
          <w:rFonts w:ascii="Times New Roman" w:hAnsi="Times New Roman" w:cs="Times New Roman"/>
          <w:sz w:val="30"/>
          <w:szCs w:val="30"/>
        </w:rPr>
        <w:t xml:space="preserve"> ___________ _________________</w:t>
      </w:r>
    </w:p>
    <w:p w:rsidR="0097476E" w:rsidRDefault="005C0F8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(подпіс) (І. А. Прозвішча) </w:t>
      </w:r>
    </w:p>
    <w:p w:rsidR="0097476E" w:rsidRDefault="005C0F8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___________________20_____г.</w:t>
      </w:r>
    </w:p>
    <w:p w:rsidR="0097476E" w:rsidRDefault="005C0F8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П. (пры наяўнасці) </w:t>
      </w:r>
    </w:p>
    <w:p w:rsidR="0097476E" w:rsidRDefault="00974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476E" w:rsidRDefault="005C0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згоду на запыт неабходнай інфармацыі ад арганізацый і іншых дзяржаўных органаў.</w:t>
      </w:r>
    </w:p>
    <w:p w:rsidR="0097476E" w:rsidRDefault="005C0F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«___» ____________________20_____г.</w:t>
      </w:r>
      <w:r>
        <w:rPr>
          <w:rFonts w:ascii="Times New Roman" w:hAnsi="Times New Roman" w:cs="Times New Roman"/>
          <w:sz w:val="30"/>
          <w:szCs w:val="30"/>
        </w:rPr>
        <w:tab/>
        <w:t xml:space="preserve"> __________ ________________</w:t>
      </w:r>
    </w:p>
    <w:p w:rsidR="0097476E" w:rsidRDefault="005C0F82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 xml:space="preserve">М. П. (пры наяўнасці)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(подпіс) (І. А. Прозвішча)</w:t>
      </w:r>
    </w:p>
    <w:p w:rsidR="0097476E" w:rsidRDefault="0097476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7476E" w:rsidRDefault="0097476E">
      <w:pPr>
        <w:jc w:val="both"/>
        <w:rPr>
          <w:b/>
          <w:i/>
        </w:rPr>
      </w:pPr>
    </w:p>
    <w:sectPr w:rsidR="0097476E">
      <w:pgSz w:w="11906" w:h="16838"/>
      <w:pgMar w:top="454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E411F"/>
    <w:multiLevelType w:val="multilevel"/>
    <w:tmpl w:val="F5426E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6E"/>
    <w:rsid w:val="004A323C"/>
    <w:rsid w:val="005C0F82"/>
    <w:rsid w:val="0097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C925D"/>
  <w15:docId w15:val="{9CDA0621-7C43-4534-A8FA-F94164A3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38C8"/>
      <w:u w:val="single"/>
    </w:rPr>
  </w:style>
  <w:style w:type="character" w:customStyle="1" w:styleId="20">
    <w:name w:val="Заголовок 2 Знак"/>
    <w:qFormat/>
    <w:rPr>
      <w:sz w:val="30"/>
      <w:szCs w:val="24"/>
    </w:rPr>
  </w:style>
  <w:style w:type="character" w:customStyle="1" w:styleId="word-wrapper">
    <w:name w:val="word-wrapper"/>
    <w:qFormat/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table10">
    <w:name w:val="table10"/>
    <w:basedOn w:val="a"/>
    <w:qFormat/>
    <w:rPr>
      <w:sz w:val="20"/>
      <w:szCs w:val="20"/>
    </w:rPr>
  </w:style>
  <w:style w:type="paragraph" w:styleId="21">
    <w:name w:val="Body Text 2"/>
    <w:basedOn w:val="a"/>
    <w:qFormat/>
    <w:pPr>
      <w:jc w:val="both"/>
    </w:pPr>
  </w:style>
  <w:style w:type="paragraph" w:styleId="a8">
    <w:name w:val="Normal (Web)"/>
    <w:basedOn w:val="a"/>
    <w:qFormat/>
    <w:pPr>
      <w:spacing w:before="280" w:after="280"/>
    </w:pPr>
  </w:style>
  <w:style w:type="paragraph" w:customStyle="1" w:styleId="newncpi">
    <w:name w:val="newncpi"/>
    <w:basedOn w:val="a"/>
    <w:qFormat/>
    <w:pPr>
      <w:ind w:firstLine="567"/>
      <w:jc w:val="both"/>
    </w:pPr>
  </w:style>
  <w:style w:type="paragraph" w:customStyle="1" w:styleId="a9">
    <w:name w:val="Знак"/>
    <w:basedOn w:val="a"/>
    <w:qFormat/>
    <w:pPr>
      <w:autoSpaceDE w:val="0"/>
    </w:pPr>
    <w:rPr>
      <w:rFonts w:ascii="Arial" w:hAnsi="Arial" w:cs="Arial"/>
      <w:sz w:val="20"/>
      <w:szCs w:val="20"/>
      <w:lang w:val="en-ZA"/>
    </w:rPr>
  </w:style>
  <w:style w:type="paragraph" w:customStyle="1" w:styleId="titlep">
    <w:name w:val="titlep"/>
    <w:basedOn w:val="a"/>
    <w:qFormat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qFormat/>
    <w:pPr>
      <w:jc w:val="right"/>
    </w:pPr>
    <w:rPr>
      <w:sz w:val="22"/>
      <w:szCs w:val="22"/>
    </w:rPr>
  </w:style>
  <w:style w:type="paragraph" w:customStyle="1" w:styleId="point">
    <w:name w:val="point"/>
    <w:basedOn w:val="a"/>
    <w:qFormat/>
    <w:pPr>
      <w:ind w:firstLine="567"/>
      <w:jc w:val="both"/>
    </w:pPr>
  </w:style>
  <w:style w:type="paragraph" w:customStyle="1" w:styleId="append">
    <w:name w:val="append"/>
    <w:basedOn w:val="a"/>
    <w:qFormat/>
    <w:rPr>
      <w:sz w:val="22"/>
      <w:szCs w:val="22"/>
    </w:rPr>
  </w:style>
  <w:style w:type="paragraph" w:customStyle="1" w:styleId="append1">
    <w:name w:val="append1"/>
    <w:basedOn w:val="a"/>
    <w:qFormat/>
    <w:pPr>
      <w:spacing w:after="28"/>
    </w:pPr>
    <w:rPr>
      <w:sz w:val="22"/>
      <w:szCs w:val="22"/>
    </w:rPr>
  </w:style>
  <w:style w:type="paragraph" w:customStyle="1" w:styleId="newncpi0">
    <w:name w:val="newncpi0"/>
    <w:basedOn w:val="a"/>
    <w:qFormat/>
    <w:pPr>
      <w:jc w:val="both"/>
    </w:pPr>
  </w:style>
  <w:style w:type="paragraph" w:customStyle="1" w:styleId="undline">
    <w:name w:val="undline"/>
    <w:basedOn w:val="a"/>
    <w:qFormat/>
    <w:pPr>
      <w:jc w:val="both"/>
    </w:pPr>
    <w:rPr>
      <w:sz w:val="20"/>
      <w:szCs w:val="20"/>
    </w:rPr>
  </w:style>
  <w:style w:type="paragraph" w:customStyle="1" w:styleId="begform">
    <w:name w:val="begform"/>
    <w:basedOn w:val="a"/>
    <w:qFormat/>
    <w:pPr>
      <w:ind w:firstLine="567"/>
      <w:jc w:val="both"/>
    </w:pPr>
  </w:style>
  <w:style w:type="paragraph" w:customStyle="1" w:styleId="endform">
    <w:name w:val="endform"/>
    <w:basedOn w:val="a"/>
    <w:qFormat/>
    <w:pPr>
      <w:ind w:firstLine="567"/>
      <w:jc w:val="both"/>
    </w:pPr>
  </w:style>
  <w:style w:type="paragraph" w:customStyle="1" w:styleId="snoski">
    <w:name w:val="snoski"/>
    <w:basedOn w:val="a"/>
    <w:qFormat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qFormat/>
    <w:pPr>
      <w:jc w:val="both"/>
    </w:pPr>
    <w:rPr>
      <w:sz w:val="20"/>
      <w:szCs w:val="20"/>
    </w:rPr>
  </w:style>
  <w:style w:type="paragraph" w:customStyle="1" w:styleId="ConsNonformat">
    <w:name w:val="ConsNonformat"/>
    <w:qFormat/>
    <w:pPr>
      <w:widowControl w:val="0"/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a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Принятие решения</vt:lpstr>
    </vt:vector>
  </TitlesOfParts>
  <Company>SPecialiST RePack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Принятие решения</dc:title>
  <dc:subject/>
  <dc:creator>Yandex.Translate</dc:creator>
  <cp:keywords/>
  <dc:description>Translated with Yandex.Translate</dc:description>
  <cp:lastModifiedBy>Пользователь</cp:lastModifiedBy>
  <cp:revision>4</cp:revision>
  <cp:lastPrinted>2024-05-04T12:04:00Z</cp:lastPrinted>
  <dcterms:created xsi:type="dcterms:W3CDTF">2025-02-13T15:16:00Z</dcterms:created>
  <dcterms:modified xsi:type="dcterms:W3CDTF">2025-02-13T15:40:00Z</dcterms:modified>
  <dc:language>en-US</dc:language>
</cp:coreProperties>
</file>