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5" w:rsidRDefault="003F4515" w:rsidP="003F4515">
      <w:pPr>
        <w:autoSpaceDE/>
        <w:spacing w:line="280" w:lineRule="exact"/>
        <w:ind w:left="4253"/>
        <w:rPr>
          <w:sz w:val="30"/>
          <w:szCs w:val="30"/>
          <w:lang w:eastAsia="en-US"/>
        </w:rPr>
      </w:pPr>
      <w:bookmarkStart w:id="0" w:name="_Hlk119017048"/>
      <w:r>
        <w:rPr>
          <w:sz w:val="30"/>
          <w:szCs w:val="30"/>
          <w:lang w:eastAsia="en-US"/>
        </w:rPr>
        <w:t>Приложение 1</w:t>
      </w:r>
    </w:p>
    <w:p w:rsidR="003F4515" w:rsidRDefault="003F4515" w:rsidP="003F4515">
      <w:pPr>
        <w:autoSpaceDE/>
        <w:spacing w:line="280" w:lineRule="exact"/>
        <w:ind w:left="4253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к Положению о порядке представления и перечнях документов и (или) сведений, необходимых для принятия решений </w:t>
      </w:r>
      <w:r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3F4515" w:rsidRDefault="003F4515" w:rsidP="003F4515">
      <w:pPr>
        <w:autoSpaceDE/>
        <w:spacing w:line="280" w:lineRule="exact"/>
        <w:ind w:left="4253"/>
        <w:rPr>
          <w:sz w:val="30"/>
          <w:szCs w:val="30"/>
          <w:lang w:eastAsia="en-US"/>
        </w:rPr>
      </w:pPr>
    </w:p>
    <w:p w:rsidR="003F4515" w:rsidRDefault="003F4515" w:rsidP="003F4515">
      <w:pPr>
        <w:autoSpaceDE/>
        <w:spacing w:line="280" w:lineRule="exact"/>
        <w:ind w:left="4253"/>
        <w:rPr>
          <w:sz w:val="30"/>
          <w:szCs w:val="30"/>
          <w:lang w:eastAsia="en-US"/>
        </w:rPr>
      </w:pPr>
    </w:p>
    <w:p w:rsidR="003F4515" w:rsidRDefault="003F4515" w:rsidP="003F4515">
      <w:pPr>
        <w:autoSpaceDE/>
        <w:spacing w:line="280" w:lineRule="exact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                                                                                                                Форма</w:t>
      </w:r>
    </w:p>
    <w:p w:rsidR="003F4515" w:rsidRPr="003F4515" w:rsidRDefault="003F4515" w:rsidP="003F4515">
      <w:pPr>
        <w:autoSpaceDE/>
        <w:spacing w:line="280" w:lineRule="exact"/>
        <w:jc w:val="center"/>
        <w:rPr>
          <w:b/>
          <w:i/>
          <w:sz w:val="34"/>
          <w:szCs w:val="34"/>
          <w:lang w:eastAsia="en-US"/>
        </w:rPr>
      </w:pPr>
      <w:r w:rsidRPr="003F4515">
        <w:rPr>
          <w:b/>
          <w:i/>
          <w:sz w:val="34"/>
          <w:szCs w:val="34"/>
          <w:lang w:eastAsia="en-US"/>
        </w:rPr>
        <w:t>Витебский районный исполнительный комитет</w:t>
      </w: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1104"/>
        <w:gridCol w:w="993"/>
        <w:gridCol w:w="393"/>
        <w:gridCol w:w="3797"/>
      </w:tblGrid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4515" w:rsidRDefault="003F4515">
            <w:pPr>
              <w:autoSpaceDE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(полное наименование лицензирующего органа)</w:t>
            </w:r>
          </w:p>
        </w:tc>
      </w:tr>
      <w:tr w:rsidR="003F4515" w:rsidTr="003F4515"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4515" w:rsidRDefault="003F4515">
            <w:pPr>
              <w:autoSpaceDE/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bCs/>
                <w:sz w:val="30"/>
                <w:szCs w:val="30"/>
                <w:lang w:eastAsia="en-US"/>
              </w:rPr>
              <w:t>Заявление</w:t>
            </w:r>
            <w:r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 том числе </w:t>
            </w:r>
            <w:r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19448472"/>
            <w:r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Дополнительные сведения, уточняющие место </w:t>
            </w:r>
            <w:r>
              <w:rPr>
                <w:spacing w:val="-4"/>
                <w:sz w:val="26"/>
                <w:szCs w:val="26"/>
                <w:lang w:eastAsia="en-US"/>
              </w:rPr>
              <w:t>нахождения (регистрацию по месту жительства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9448514"/>
            <w:r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либо 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  <w:t>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или </w:t>
            </w:r>
            <w:r>
              <w:rPr>
                <w:spacing w:val="-4"/>
                <w:sz w:val="26"/>
                <w:szCs w:val="26"/>
                <w:lang w:eastAsia="en-US"/>
              </w:rPr>
              <w:lastRenderedPageBreak/>
              <w:t>эквивалентном реестре (регистре) иностранного</w:t>
            </w:r>
            <w:r>
              <w:rPr>
                <w:sz w:val="26"/>
                <w:szCs w:val="26"/>
                <w:lang w:eastAsia="en-US"/>
              </w:rPr>
              <w:t xml:space="preserve"> государства</w:t>
            </w:r>
            <w:r>
              <w:rPr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Документ, удостоверяющий личность</w:t>
            </w:r>
            <w:r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29419"/>
            <w:bookmarkEnd w:id="2"/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rPr>
          <w:trHeight w:val="887"/>
        </w:trPr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в части (наименование составляющих работ и (или) услуг</w:t>
            </w:r>
            <w:proofErr w:type="gramStart"/>
            <w:r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4" w:name="_Hlk119448711"/>
            <w:proofErr w:type="gramStart"/>
            <w:r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4"/>
            <w:proofErr w:type="gramEnd"/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rPr>
          <w:trHeight w:val="471"/>
        </w:trPr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5" w:name="_Hlk119448693"/>
            <w:r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5"/>
            <w:proofErr w:type="gramEnd"/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Место нахождения: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осуществляться лицензируемый вид </w:t>
            </w:r>
            <w:r>
              <w:rPr>
                <w:spacing w:val="-8"/>
                <w:sz w:val="26"/>
                <w:szCs w:val="26"/>
                <w:lang w:eastAsia="en-US"/>
              </w:rPr>
              <w:lastRenderedPageBreak/>
              <w:t>деятельности</w:t>
            </w:r>
            <w:r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  <w:proofErr w:type="gramEnd"/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lastRenderedPageBreak/>
              <w:t>Иные сведения об обособленном подразделении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3F4515" w:rsidTr="003F4515">
        <w:trPr>
          <w:trHeight w:val="1254"/>
        </w:trPr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>
              <w:rPr>
                <w:sz w:val="26"/>
                <w:szCs w:val="26"/>
                <w:lang w:eastAsia="en-US"/>
              </w:rPr>
              <w:t xml:space="preserve"> использования автоматизированной </w:t>
            </w:r>
            <w:bookmarkStart w:id="6" w:name="_Hlk119611860"/>
            <w:r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  <w:t>ционной системы единого расчетного и информационного пространства</w:t>
            </w:r>
            <w:bookmarkEnd w:id="6"/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7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3F4515" w:rsidRDefault="003F4515">
            <w:pPr>
              <w:autoSpaceDE/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3F4515" w:rsidRDefault="003F4515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 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сумма (белорусских рублей</w:t>
            </w:r>
            <w:r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Иные сведения</w:t>
            </w:r>
            <w:r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                                                                                 на             листах в             экз.</w:t>
            </w: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                                                                                 на             листах в             экз.</w:t>
            </w: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proofErr w:type="gramStart"/>
            <w:r>
              <w:rPr>
                <w:sz w:val="26"/>
                <w:szCs w:val="26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lastRenderedPageBreak/>
              <w:t>Фамилия, собственное имя, отчество (если таковое</w:t>
            </w:r>
            <w:r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удостоверяющий личность: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Документ, подтверждающий полномочия: 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Почтовый адрес</w:t>
            </w:r>
            <w:r>
              <w:rPr>
                <w:sz w:val="26"/>
                <w:szCs w:val="26"/>
                <w:vertAlign w:val="superscript"/>
                <w:lang w:eastAsia="en-US"/>
              </w:rPr>
              <w:t>10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номер корпуса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15" w:rsidRDefault="003F4515">
            <w:pPr>
              <w:autoSpaceDE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3F4515" w:rsidTr="003F451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F4515" w:rsidRDefault="003F4515">
            <w:pPr>
              <w:autoSpaceDE/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3F4515" w:rsidTr="003F4515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4515" w:rsidRDefault="003F4515">
            <w:pPr>
              <w:autoSpaceDE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 том числе индивидуальный предприниматель,</w:t>
            </w:r>
            <w:r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>
              <w:rPr>
                <w:sz w:val="30"/>
                <w:szCs w:val="30"/>
                <w:lang w:eastAsia="en-US"/>
              </w:rPr>
              <w:t xml:space="preserve">иностранный </w:t>
            </w:r>
            <w:r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F4515" w:rsidRDefault="003F4515">
            <w:pPr>
              <w:autoSpaceDE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3F4515" w:rsidRDefault="003F4515">
            <w:pPr>
              <w:autoSpaceDE/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3F4515" w:rsidRDefault="003F4515">
            <w:pPr>
              <w:autoSpaceDE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F4515" w:rsidRDefault="003F451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__________________________</w:t>
            </w:r>
          </w:p>
          <w:p w:rsidR="003F4515" w:rsidRDefault="003F4515">
            <w:pPr>
              <w:autoSpaceDE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3F4515" w:rsidTr="003F4515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F4515" w:rsidRDefault="003F4515">
            <w:pPr>
              <w:autoSpaceDE/>
              <w:spacing w:after="120" w:line="22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</w:t>
            </w:r>
          </w:p>
          <w:p w:rsidR="003F4515" w:rsidRDefault="003F4515">
            <w:pPr>
              <w:autoSpaceDE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4515" w:rsidRDefault="003F451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3F4515" w:rsidRDefault="003F4515">
            <w:pPr>
              <w:autoSpaceDE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3F4515" w:rsidRDefault="003F4515" w:rsidP="003F4515">
      <w:pPr>
        <w:autoSpaceDE/>
        <w:spacing w:line="180" w:lineRule="auto"/>
        <w:rPr>
          <w:sz w:val="30"/>
          <w:szCs w:val="30"/>
          <w:lang w:eastAsia="en-US"/>
        </w:rPr>
      </w:pPr>
    </w:p>
    <w:p w:rsidR="003F4515" w:rsidRDefault="003F4515" w:rsidP="003F4515">
      <w:pPr>
        <w:autoSpaceDE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1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2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3F4515" w:rsidRDefault="003F4515" w:rsidP="003F4515">
      <w:pPr>
        <w:autoSpaceDE/>
        <w:spacing w:line="220" w:lineRule="exact"/>
        <w:ind w:firstLine="709"/>
        <w:jc w:val="both"/>
        <w:rPr>
          <w:sz w:val="24"/>
          <w:szCs w:val="24"/>
          <w:lang w:eastAsia="en-US"/>
        </w:rPr>
      </w:pPr>
      <w:r>
        <w:rPr>
          <w:spacing w:val="-4"/>
          <w:sz w:val="24"/>
          <w:szCs w:val="24"/>
          <w:vertAlign w:val="superscript"/>
          <w:lang w:eastAsia="en-US"/>
        </w:rPr>
        <w:t>3</w:t>
      </w:r>
      <w:proofErr w:type="gramStart"/>
      <w:r>
        <w:rPr>
          <w:spacing w:val="-4"/>
          <w:sz w:val="24"/>
          <w:szCs w:val="24"/>
          <w:lang w:eastAsia="en-US"/>
        </w:rPr>
        <w:t> Д</w:t>
      </w:r>
      <w:proofErr w:type="gramEnd"/>
      <w:r>
        <w:rPr>
          <w:spacing w:val="-4"/>
          <w:sz w:val="24"/>
          <w:szCs w:val="24"/>
          <w:lang w:eastAsia="en-US"/>
        </w:rPr>
        <w:t>ля физического лица, ходатайствующего о предоставлении лицензии на адвокатскую</w:t>
      </w:r>
      <w:r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боеприпасов.</w:t>
      </w:r>
    </w:p>
    <w:p w:rsidR="003F4515" w:rsidRDefault="003F4515" w:rsidP="003F4515">
      <w:pPr>
        <w:autoSpaceDE/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pacing w:val="-12"/>
          <w:sz w:val="24"/>
          <w:szCs w:val="24"/>
          <w:vertAlign w:val="superscript"/>
          <w:lang w:eastAsia="en-US"/>
        </w:rPr>
        <w:t>4</w:t>
      </w:r>
      <w:proofErr w:type="gramStart"/>
      <w:r>
        <w:rPr>
          <w:spacing w:val="-12"/>
          <w:sz w:val="24"/>
          <w:szCs w:val="24"/>
          <w:lang w:eastAsia="en-US"/>
        </w:rPr>
        <w:t> Д</w:t>
      </w:r>
      <w:proofErr w:type="gramEnd"/>
      <w:r>
        <w:rPr>
          <w:spacing w:val="-12"/>
          <w:sz w:val="24"/>
          <w:szCs w:val="24"/>
          <w:lang w:eastAsia="en-US"/>
        </w:rPr>
        <w:t>ля лицензируемых видов деятельности, включающих составляющие работы и (или) услуги.</w:t>
      </w:r>
      <w:r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pacing w:val="-4"/>
          <w:sz w:val="24"/>
          <w:szCs w:val="24"/>
          <w:vertAlign w:val="superscript"/>
          <w:lang w:eastAsia="en-US"/>
        </w:rPr>
        <w:t>5</w:t>
      </w:r>
      <w:proofErr w:type="gramStart"/>
      <w:r>
        <w:rPr>
          <w:spacing w:val="-4"/>
          <w:sz w:val="24"/>
          <w:szCs w:val="24"/>
          <w:lang w:eastAsia="en-US"/>
        </w:rPr>
        <w:t> З</w:t>
      </w:r>
      <w:proofErr w:type="gramEnd"/>
      <w:r>
        <w:rPr>
          <w:spacing w:val="-4"/>
          <w:sz w:val="24"/>
          <w:szCs w:val="24"/>
          <w:lang w:eastAsia="en-US"/>
        </w:rPr>
        <w:t>аполняется, если представление таких сведений предусмотрено Положением о порядке</w:t>
      </w:r>
      <w:r>
        <w:rPr>
          <w:sz w:val="24"/>
          <w:szCs w:val="24"/>
          <w:lang w:eastAsia="en-US"/>
        </w:rPr>
        <w:t xml:space="preserve"> </w:t>
      </w:r>
      <w:r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>
        <w:rPr>
          <w:sz w:val="24"/>
          <w:szCs w:val="24"/>
          <w:lang w:eastAsia="en-US"/>
        </w:rPr>
        <w:t xml:space="preserve"> по вопросам лицензирования, требованиях к представляемым документам и (или) сведениям.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6</w:t>
      </w:r>
      <w:proofErr w:type="gramStart"/>
      <w:r>
        <w:rPr>
          <w:sz w:val="24"/>
          <w:szCs w:val="24"/>
          <w:vertAlign w:val="superscript"/>
          <w:lang w:eastAsia="en-US"/>
        </w:rPr>
        <w:t> </w:t>
      </w:r>
      <w:r>
        <w:rPr>
          <w:sz w:val="24"/>
          <w:szCs w:val="24"/>
          <w:lang w:eastAsia="en-US"/>
        </w:rPr>
        <w:t>З</w:t>
      </w:r>
      <w:proofErr w:type="gramEnd"/>
      <w:r>
        <w:rPr>
          <w:sz w:val="24"/>
          <w:szCs w:val="24"/>
          <w:lang w:eastAsia="en-US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7</w:t>
      </w:r>
      <w:proofErr w:type="gramStart"/>
      <w:r>
        <w:rPr>
          <w:sz w:val="24"/>
          <w:szCs w:val="24"/>
          <w:lang w:eastAsia="en-US"/>
        </w:rPr>
        <w:t> З</w:t>
      </w:r>
      <w:proofErr w:type="gramEnd"/>
      <w:r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8</w:t>
      </w:r>
      <w:proofErr w:type="gramStart"/>
      <w:r>
        <w:rPr>
          <w:sz w:val="24"/>
          <w:szCs w:val="24"/>
          <w:lang w:eastAsia="en-US"/>
        </w:rPr>
        <w:t> Д</w:t>
      </w:r>
      <w:proofErr w:type="gramEnd"/>
      <w:r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vertAlign w:val="superscript"/>
          <w:lang w:eastAsia="en-US"/>
        </w:rPr>
        <w:t>9</w:t>
      </w:r>
      <w:proofErr w:type="gramStart"/>
      <w:r>
        <w:rPr>
          <w:sz w:val="24"/>
          <w:szCs w:val="24"/>
          <w:lang w:eastAsia="en-US"/>
        </w:rPr>
        <w:t> З</w:t>
      </w:r>
      <w:proofErr w:type="gramEnd"/>
      <w:r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соискателя лицензии.</w:t>
      </w:r>
    </w:p>
    <w:p w:rsidR="003F4515" w:rsidRDefault="003F4515" w:rsidP="003F4515">
      <w:pPr>
        <w:autoSpaceDE/>
        <w:spacing w:line="240" w:lineRule="exact"/>
        <w:ind w:firstLine="709"/>
        <w:jc w:val="both"/>
        <w:rPr>
          <w:lang w:eastAsia="en-US"/>
        </w:rPr>
      </w:pPr>
      <w:r>
        <w:rPr>
          <w:sz w:val="24"/>
          <w:szCs w:val="24"/>
          <w:vertAlign w:val="superscript"/>
          <w:lang w:eastAsia="en-US"/>
        </w:rPr>
        <w:t>10</w:t>
      </w:r>
      <w:proofErr w:type="gramStart"/>
      <w:r>
        <w:rPr>
          <w:sz w:val="24"/>
          <w:szCs w:val="24"/>
          <w:lang w:eastAsia="en-US"/>
        </w:rPr>
        <w:t> </w:t>
      </w:r>
      <w:r>
        <w:rPr>
          <w:spacing w:val="-4"/>
          <w:sz w:val="24"/>
          <w:szCs w:val="24"/>
          <w:lang w:eastAsia="en-US"/>
        </w:rPr>
        <w:t>У</w:t>
      </w:r>
      <w:proofErr w:type="gramEnd"/>
      <w:r>
        <w:rPr>
          <w:spacing w:val="-4"/>
          <w:sz w:val="24"/>
          <w:szCs w:val="24"/>
          <w:lang w:eastAsia="en-US"/>
        </w:rPr>
        <w:t xml:space="preserve">казывается адрес фактического места нахождения юридического лица, иностранной </w:t>
      </w:r>
      <w:r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иностранного индивидуального предпринимателя.</w:t>
      </w:r>
      <w:bookmarkEnd w:id="0"/>
    </w:p>
    <w:p w:rsidR="00C7091D" w:rsidRDefault="00C7091D"/>
    <w:sectPr w:rsidR="00C7091D" w:rsidSect="00C7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15"/>
    <w:rsid w:val="003F4515"/>
    <w:rsid w:val="00C7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6192</Characters>
  <Application>Microsoft Office Word</Application>
  <DocSecurity>0</DocSecurity>
  <Lines>51</Lines>
  <Paragraphs>14</Paragraphs>
  <ScaleCrop>false</ScaleCrop>
  <Company>Витебский РИК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2023-03-17T08:35:00Z</dcterms:created>
  <dcterms:modified xsi:type="dcterms:W3CDTF">2023-03-17T08:37:00Z</dcterms:modified>
</cp:coreProperties>
</file>