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набатом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</w:t>
      </w:r>
      <w:proofErr w:type="gramStart"/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П</w:t>
      </w:r>
      <w:proofErr w:type="gramEnd"/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proofErr w:type="gramStart"/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</w:t>
      </w:r>
      <w:proofErr w:type="gramEnd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</w:t>
      </w:r>
      <w:proofErr w:type="gramStart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… С</w:t>
      </w:r>
      <w:proofErr w:type="gramEnd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батальона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proofErr w:type="gram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Таким </w:t>
      </w:r>
      <w:proofErr w:type="gramStart"/>
      <w:r w:rsidRPr="00BE55E2"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="00576D6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Pr="00FC15FC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gramStart"/>
      <w:r w:rsidRPr="00915FE7">
        <w:rPr>
          <w:rFonts w:ascii="Times New Roman" w:eastAsia="Times New Roman" w:hAnsi="Times New Roman" w:cs="Times New Roman"/>
          <w:sz w:val="30"/>
          <w:szCs w:val="30"/>
        </w:rPr>
        <w:t>домыслов</w:t>
      </w:r>
      <w:proofErr w:type="gramEnd"/>
      <w:r w:rsidRPr="00915FE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… Э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010BDAD7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sz w:val="30"/>
          <w:szCs w:val="30"/>
        </w:rPr>
        <w:t>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1 020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D2B3C28" w14:textId="4B15C599"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14:paraId="199C1803" w14:textId="34813CD0"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>В Витебской области в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ходе поисковых работ в августе 2022 г. было выявлено ранее неучтённое место уничтожения мирного населения в урочище Воробьёвы горы (Городокский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14:paraId="00000040" w14:textId="131885BB"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.М</w:t>
      </w:r>
      <w:proofErr w:type="gramEnd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инском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самоотверженно сражался в годы войны с нацистскими преступниками. Однако на службе у карателей были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783814" w14:textId="590C0A24"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</w:t>
      </w:r>
      <w:r w:rsidRPr="00C44850">
        <w:rPr>
          <w:rFonts w:ascii="Times New Roman" w:hAnsi="Times New Roman" w:cs="Times New Roman"/>
          <w:sz w:val="30"/>
          <w:szCs w:val="30"/>
        </w:rPr>
        <w:t>е</w:t>
      </w:r>
      <w:r w:rsidRPr="00C44850">
        <w:rPr>
          <w:rFonts w:ascii="Times New Roman" w:hAnsi="Times New Roman" w:cs="Times New Roman"/>
          <w:sz w:val="30"/>
          <w:szCs w:val="30"/>
        </w:rPr>
        <w:t>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</w:t>
      </w:r>
      <w:r w:rsidRPr="00C44850">
        <w:rPr>
          <w:rFonts w:ascii="Times New Roman" w:hAnsi="Times New Roman" w:cs="Times New Roman"/>
          <w:sz w:val="30"/>
          <w:szCs w:val="30"/>
        </w:rPr>
        <w:lastRenderedPageBreak/>
        <w:t>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выявленных 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 xml:space="preserve">в 2910 фамилии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C7798CD" w14:textId="01876DAD"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Pr="00CF7E8B">
        <w:rPr>
          <w:rFonts w:ascii="Times New Roman" w:hAnsi="Times New Roman" w:cs="Times New Roman"/>
          <w:sz w:val="30"/>
          <w:szCs w:val="30"/>
        </w:rPr>
        <w:t xml:space="preserve">они проводились на 9 объектах.   Извлечено  547 </w:t>
      </w:r>
      <w:proofErr w:type="spellStart"/>
      <w:r w:rsidRPr="00CF7E8B">
        <w:rPr>
          <w:rFonts w:ascii="Times New Roman" w:hAnsi="Times New Roman" w:cs="Times New Roman"/>
          <w:sz w:val="30"/>
          <w:szCs w:val="30"/>
        </w:rPr>
        <w:t>останка</w:t>
      </w:r>
      <w:proofErr w:type="spellEnd"/>
      <w:r w:rsidRPr="00CF7E8B">
        <w:rPr>
          <w:rFonts w:ascii="Times New Roman" w:hAnsi="Times New Roman" w:cs="Times New Roman"/>
          <w:sz w:val="30"/>
          <w:szCs w:val="30"/>
        </w:rPr>
        <w:t>: 447– воинов  рабоче-крестьянской Кра</w:t>
      </w:r>
      <w:r w:rsidRPr="00CF7E8B">
        <w:rPr>
          <w:rFonts w:ascii="Times New Roman" w:hAnsi="Times New Roman" w:cs="Times New Roman"/>
          <w:sz w:val="30"/>
          <w:szCs w:val="30"/>
        </w:rPr>
        <w:t>с</w:t>
      </w:r>
      <w:r w:rsidRPr="00CF7E8B">
        <w:rPr>
          <w:rFonts w:ascii="Times New Roman" w:hAnsi="Times New Roman" w:cs="Times New Roman"/>
          <w:sz w:val="30"/>
          <w:szCs w:val="30"/>
        </w:rPr>
        <w:t>ной Армии (далее – РККА),19 военнослужащих РИА,  81 – жертв войн.</w:t>
      </w:r>
    </w:p>
    <w:p w14:paraId="132DF327" w14:textId="77777777"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</w:t>
      </w:r>
      <w:r w:rsidRPr="00C44850">
        <w:rPr>
          <w:rFonts w:ascii="Times New Roman" w:hAnsi="Times New Roman" w:cs="Times New Roman"/>
          <w:sz w:val="30"/>
          <w:szCs w:val="30"/>
        </w:rPr>
        <w:t>о</w:t>
      </w:r>
      <w:r w:rsidRPr="00C44850">
        <w:rPr>
          <w:rFonts w:ascii="Times New Roman" w:hAnsi="Times New Roman" w:cs="Times New Roman"/>
          <w:sz w:val="30"/>
          <w:szCs w:val="30"/>
        </w:rPr>
        <w:t>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 xml:space="preserve">, 19-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служих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</w:t>
      </w:r>
      <w:proofErr w:type="gram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  <w:proofErr w:type="gramEnd"/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.К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Брестская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Минская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</w:t>
      </w:r>
      <w:proofErr w:type="gram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Витебская</w:t>
      </w:r>
      <w:proofErr w:type="gram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Витебская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.Б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памятников жертв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proofErr w:type="gram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proofErr w:type="gram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«Геноцид. </w:t>
      </w:r>
      <w:proofErr w:type="gramStart"/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  <w:proofErr w:type="gramEnd"/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</w:t>
      </w:r>
      <w:proofErr w:type="gramStart"/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>разместить сведения</w:t>
      </w:r>
      <w:proofErr w:type="gramEnd"/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</w:t>
      </w:r>
      <w:proofErr w:type="gramEnd"/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официальных документов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Беларусь оформила соавторство и выступила в поддержку российской резолюции в </w:t>
      </w:r>
      <w:proofErr w:type="gramStart"/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proofErr w:type="gramEnd"/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 xml:space="preserve">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p w14:paraId="7975A606" w14:textId="77777777" w:rsidR="00395256" w:rsidRDefault="0039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2BB96A" w14:textId="1AAD79E9" w:rsidR="00395256" w:rsidRDefault="00395256" w:rsidP="00395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идеологической работы и по делам молодежи облисполкома, март 2023</w:t>
      </w:r>
      <w:r w:rsidR="002F26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г.</w:t>
      </w:r>
    </w:p>
    <w:sectPr w:rsidR="00395256" w:rsidSect="00CF1FA7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DE6E9" w14:textId="77777777" w:rsidR="000E4CD6" w:rsidRDefault="000E4CD6">
      <w:pPr>
        <w:spacing w:after="0" w:line="240" w:lineRule="auto"/>
      </w:pPr>
      <w:r>
        <w:separator/>
      </w:r>
    </w:p>
  </w:endnote>
  <w:endnote w:type="continuationSeparator" w:id="0">
    <w:p w14:paraId="428418DE" w14:textId="77777777" w:rsidR="000E4CD6" w:rsidRDefault="000E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6366" w14:textId="77777777" w:rsidR="000E4CD6" w:rsidRDefault="000E4CD6">
      <w:pPr>
        <w:spacing w:after="0" w:line="240" w:lineRule="auto"/>
      </w:pPr>
      <w:r>
        <w:separator/>
      </w:r>
    </w:p>
  </w:footnote>
  <w:footnote w:type="continuationSeparator" w:id="0">
    <w:p w14:paraId="7E92BFCF" w14:textId="77777777" w:rsidR="000E4CD6" w:rsidRDefault="000E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2F26A1">
      <w:rPr>
        <w:rFonts w:ascii="Times New Roman" w:eastAsia="Times New Roman" w:hAnsi="Times New Roman" w:cs="Times New Roman"/>
        <w:noProof/>
        <w:color w:val="000000"/>
        <w:sz w:val="30"/>
        <w:szCs w:val="30"/>
      </w:rPr>
      <w:t>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4CD6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2F26A1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95256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D6B27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CF7E8B"/>
    <w:rsid w:val="00D0520E"/>
    <w:rsid w:val="00D1554C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CB5A-A204-404C-96D7-4A83B86C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User</cp:lastModifiedBy>
  <cp:revision>3</cp:revision>
  <cp:lastPrinted>2023-02-27T11:46:00Z</cp:lastPrinted>
  <dcterms:created xsi:type="dcterms:W3CDTF">2023-03-09T14:11:00Z</dcterms:created>
  <dcterms:modified xsi:type="dcterms:W3CDTF">2023-03-09T14:12:00Z</dcterms:modified>
</cp:coreProperties>
</file>