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D4" w:rsidRPr="001753D4" w:rsidRDefault="001753D4" w:rsidP="001753D4">
      <w:pPr>
        <w:ind w:firstLine="709"/>
        <w:rPr>
          <w:rFonts w:ascii="Times New Roman" w:eastAsiaTheme="minorHAnsi" w:hAnsi="Times New Roman"/>
          <w:b/>
          <w:sz w:val="30"/>
          <w:szCs w:val="30"/>
          <w:u w:val="single"/>
        </w:rPr>
      </w:pPr>
      <w:bookmarkStart w:id="0" w:name="_GoBack"/>
      <w:r w:rsidRPr="001753D4">
        <w:rPr>
          <w:rFonts w:ascii="Times New Roman" w:eastAsiaTheme="minorHAnsi" w:hAnsi="Times New Roman"/>
          <w:b/>
          <w:sz w:val="30"/>
          <w:szCs w:val="30"/>
          <w:u w:val="single"/>
        </w:rPr>
        <w:t xml:space="preserve">Расширен перечень участников системы государственного </w:t>
      </w:r>
      <w:bookmarkEnd w:id="0"/>
      <w:r w:rsidRPr="001753D4">
        <w:rPr>
          <w:rFonts w:ascii="Times New Roman" w:eastAsiaTheme="minorHAnsi" w:hAnsi="Times New Roman"/>
          <w:b/>
          <w:sz w:val="30"/>
          <w:szCs w:val="30"/>
          <w:u w:val="single"/>
        </w:rPr>
        <w:t xml:space="preserve">социального страхования – новации Закона «Об изменении </w:t>
      </w:r>
      <w:proofErr w:type="gramStart"/>
      <w:r w:rsidRPr="001753D4">
        <w:rPr>
          <w:rFonts w:ascii="Times New Roman" w:eastAsiaTheme="minorHAnsi" w:hAnsi="Times New Roman"/>
          <w:b/>
          <w:sz w:val="30"/>
          <w:szCs w:val="30"/>
          <w:u w:val="single"/>
        </w:rPr>
        <w:t>законов по вопросам</w:t>
      </w:r>
      <w:proofErr w:type="gramEnd"/>
      <w:r w:rsidRPr="001753D4">
        <w:rPr>
          <w:rFonts w:ascii="Times New Roman" w:eastAsiaTheme="minorHAnsi" w:hAnsi="Times New Roman"/>
          <w:b/>
          <w:sz w:val="30"/>
          <w:szCs w:val="30"/>
          <w:u w:val="single"/>
        </w:rPr>
        <w:t xml:space="preserve"> предпринимательской деятельности»</w:t>
      </w:r>
    </w:p>
    <w:p w:rsidR="001753D4" w:rsidRPr="001753D4" w:rsidRDefault="001753D4" w:rsidP="001753D4">
      <w:pPr>
        <w:spacing w:before="120" w:after="12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753D4">
        <w:rPr>
          <w:rFonts w:ascii="Times New Roman" w:eastAsiaTheme="minorHAnsi" w:hAnsi="Times New Roman"/>
          <w:sz w:val="28"/>
          <w:szCs w:val="28"/>
        </w:rPr>
        <w:t xml:space="preserve">Витебское областное управление Фонда социальной защиты населения информирует. </w:t>
      </w:r>
    </w:p>
    <w:p w:rsidR="001753D4" w:rsidRPr="001753D4" w:rsidRDefault="001753D4" w:rsidP="001753D4">
      <w:pPr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государства подписан Закон Республики Беларусь от 22 апреля 2024 г. № 365-З «Об изменении </w:t>
      </w:r>
      <w:proofErr w:type="gramStart"/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законов по вопросам</w:t>
      </w:r>
      <w:proofErr w:type="gramEnd"/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предпринимательской деятельности». </w:t>
      </w:r>
    </w:p>
    <w:p w:rsidR="001753D4" w:rsidRPr="001753D4" w:rsidRDefault="001753D4" w:rsidP="001753D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Документом расширен перечень субъектов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обязательного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участия в системе государственного социального страхования.</w:t>
      </w:r>
    </w:p>
    <w:p w:rsidR="001753D4" w:rsidRPr="001753D4" w:rsidRDefault="001753D4" w:rsidP="001753D4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К таким субъектам будут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относиться граждане, осуществляющие: </w:t>
      </w:r>
    </w:p>
    <w:p w:rsidR="001753D4" w:rsidRPr="001753D4" w:rsidRDefault="001753D4" w:rsidP="001753D4">
      <w:pPr>
        <w:numPr>
          <w:ilvl w:val="0"/>
          <w:numId w:val="5"/>
        </w:numPr>
        <w:spacing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самостоятельную профессиональную деятельность, при ведении который уплачивается единый налог с индивидуальных предпринимателей  и иных физических лиц;</w:t>
      </w:r>
    </w:p>
    <w:p w:rsidR="001753D4" w:rsidRPr="001753D4" w:rsidRDefault="001753D4" w:rsidP="001753D4">
      <w:pPr>
        <w:numPr>
          <w:ilvl w:val="0"/>
          <w:numId w:val="5"/>
        </w:num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ремесленную деятельность, при осуществлении которой уплачивается ремесленный сбор;</w:t>
      </w:r>
    </w:p>
    <w:p w:rsidR="001753D4" w:rsidRPr="001753D4" w:rsidRDefault="001753D4" w:rsidP="001753D4">
      <w:pPr>
        <w:numPr>
          <w:ilvl w:val="0"/>
          <w:numId w:val="5"/>
        </w:num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оказанию услуг в сфере агроэкотуризма, при осуществлении которой уплачивается сбор за осуществление данного вида деятельности.</w:t>
      </w:r>
    </w:p>
    <w:p w:rsidR="001753D4" w:rsidRPr="001753D4" w:rsidRDefault="001753D4" w:rsidP="001753D4">
      <w:pPr>
        <w:spacing w:before="100" w:beforeAutospacing="1" w:after="12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1 октября 2024 г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граждане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обязаны уплачивать обязательные страховые взносы на пенсионное страхование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1753D4" w:rsidRPr="001753D4" w:rsidRDefault="001753D4" w:rsidP="001753D4">
      <w:pPr>
        <w:spacing w:before="120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уплаты взносов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сроки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указанных лиц, определенные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Законом № 365-З, аналогичны,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для индивидуальных предпринимателей,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объект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для начисления взносов – определяемый ими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доход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53D4" w:rsidRPr="001753D4" w:rsidRDefault="001753D4" w:rsidP="001753D4">
      <w:pPr>
        <w:numPr>
          <w:ilvl w:val="0"/>
          <w:numId w:val="6"/>
        </w:numPr>
        <w:spacing w:before="120" w:line="276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1753D4" w:rsidRPr="001753D4" w:rsidRDefault="001753D4" w:rsidP="001753D4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9" w:history="1">
        <w:r w:rsidRPr="001753D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статьи 4, 9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1753D4" w:rsidRPr="001753D4" w:rsidRDefault="001753D4" w:rsidP="001753D4">
      <w:pPr>
        <w:spacing w:before="120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Справочно.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размер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взносов на пенсионное страхование (</w:t>
      </w: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процентах от объекта для их начисл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ения) –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процентов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10" w:history="1">
        <w:r w:rsidRPr="001753D4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статья 5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753D4" w:rsidRPr="001753D4" w:rsidRDefault="001753D4" w:rsidP="001753D4">
      <w:pPr>
        <w:spacing w:before="120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Справочно.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агроэкотуризма не уплачиваются.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53D4" w:rsidRPr="001753D4" w:rsidRDefault="001753D4" w:rsidP="001753D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уплата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взносов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периоды осуществления в отчетном году деятельности –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ежегодно, не позднее 1 марта года, следующего за отчетным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 4 квартал 2024 г. – не позднее 1 марта 2025 г.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hyperlink r:id="rId11" w:history="1">
        <w:r w:rsidRPr="001753D4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статьи 8, 11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Обращаем внимание!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1753D4" w:rsidRPr="001753D4" w:rsidRDefault="001753D4" w:rsidP="001753D4">
      <w:pPr>
        <w:rPr>
          <w:rFonts w:ascii="Times New Roman" w:eastAsiaTheme="minorHAnsi" w:hAnsi="Times New Roman"/>
          <w:sz w:val="28"/>
          <w:szCs w:val="28"/>
        </w:rPr>
      </w:pPr>
      <w:r w:rsidRPr="001753D4">
        <w:rPr>
          <w:rFonts w:ascii="Times New Roman" w:eastAsiaTheme="minorHAnsi" w:hAnsi="Times New Roman"/>
          <w:sz w:val="28"/>
          <w:szCs w:val="28"/>
        </w:rPr>
        <w:t>Подробную информацию можно получить в районных отделах (секторах) Фонда социальной защиты населения.</w:t>
      </w:r>
    </w:p>
    <w:p w:rsidR="001753D4" w:rsidRPr="001753D4" w:rsidRDefault="001753D4" w:rsidP="001753D4">
      <w:pPr>
        <w:ind w:firstLine="709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1753D4" w:rsidRDefault="001753D4" w:rsidP="00E5793D">
      <w:pPr>
        <w:tabs>
          <w:tab w:val="left" w:pos="6804"/>
        </w:tabs>
        <w:autoSpaceDE w:val="0"/>
        <w:autoSpaceDN w:val="0"/>
        <w:adjustRightInd w:val="0"/>
        <w:spacing w:before="120" w:line="28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1753D4" w:rsidSect="005B27D0">
      <w:headerReference w:type="default" r:id="rId12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C9" w:rsidRDefault="00F468C9" w:rsidP="001753D4">
      <w:r>
        <w:separator/>
      </w:r>
    </w:p>
  </w:endnote>
  <w:endnote w:type="continuationSeparator" w:id="0">
    <w:p w:rsidR="00F468C9" w:rsidRDefault="00F468C9" w:rsidP="001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C9" w:rsidRDefault="00F468C9" w:rsidP="001753D4">
      <w:r>
        <w:separator/>
      </w:r>
    </w:p>
  </w:footnote>
  <w:footnote w:type="continuationSeparator" w:id="0">
    <w:p w:rsidR="00F468C9" w:rsidRDefault="00F468C9" w:rsidP="0017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4" w:rsidRPr="00075DF7" w:rsidRDefault="00075DF7" w:rsidP="00075DF7">
    <w:pPr>
      <w:pStyle w:val="a8"/>
      <w:jc w:val="right"/>
      <w:rPr>
        <w:rFonts w:ascii="Times New Roman" w:hAnsi="Times New Roman"/>
      </w:rPr>
    </w:pPr>
    <w:r w:rsidRPr="00075DF7">
      <w:rPr>
        <w:rFonts w:ascii="Times New Roman" w:hAnsi="Times New Roman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B3E"/>
    <w:multiLevelType w:val="hybridMultilevel"/>
    <w:tmpl w:val="6870E64C"/>
    <w:lvl w:ilvl="0" w:tplc="E35CE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1E3565"/>
    <w:multiLevelType w:val="hybridMultilevel"/>
    <w:tmpl w:val="6DF603DC"/>
    <w:lvl w:ilvl="0" w:tplc="92FC7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30438"/>
    <w:multiLevelType w:val="hybridMultilevel"/>
    <w:tmpl w:val="BE2069CC"/>
    <w:lvl w:ilvl="0" w:tplc="487634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B63F4"/>
    <w:multiLevelType w:val="hybridMultilevel"/>
    <w:tmpl w:val="66424B06"/>
    <w:lvl w:ilvl="0" w:tplc="3936247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2"/>
    <w:rsid w:val="00000BCE"/>
    <w:rsid w:val="00015373"/>
    <w:rsid w:val="00026D0D"/>
    <w:rsid w:val="00033F06"/>
    <w:rsid w:val="000377A4"/>
    <w:rsid w:val="00056CAE"/>
    <w:rsid w:val="00075DF7"/>
    <w:rsid w:val="00080910"/>
    <w:rsid w:val="000830F1"/>
    <w:rsid w:val="000862F1"/>
    <w:rsid w:val="0009653D"/>
    <w:rsid w:val="000C5BAC"/>
    <w:rsid w:val="000E1F7A"/>
    <w:rsid w:val="001145B0"/>
    <w:rsid w:val="0014716D"/>
    <w:rsid w:val="0015653E"/>
    <w:rsid w:val="00161F61"/>
    <w:rsid w:val="001753D4"/>
    <w:rsid w:val="00176FF2"/>
    <w:rsid w:val="00185C7B"/>
    <w:rsid w:val="001A3BE4"/>
    <w:rsid w:val="001B5DCE"/>
    <w:rsid w:val="001B637D"/>
    <w:rsid w:val="001C6958"/>
    <w:rsid w:val="001D5CC6"/>
    <w:rsid w:val="001E0CAF"/>
    <w:rsid w:val="001F19F9"/>
    <w:rsid w:val="001F7669"/>
    <w:rsid w:val="002366F7"/>
    <w:rsid w:val="00254C7B"/>
    <w:rsid w:val="00255044"/>
    <w:rsid w:val="002558E2"/>
    <w:rsid w:val="00257E1E"/>
    <w:rsid w:val="00263CD6"/>
    <w:rsid w:val="00277ECE"/>
    <w:rsid w:val="00281B50"/>
    <w:rsid w:val="002B3BA8"/>
    <w:rsid w:val="002B56EB"/>
    <w:rsid w:val="002D15F1"/>
    <w:rsid w:val="002D362E"/>
    <w:rsid w:val="002E59A0"/>
    <w:rsid w:val="002E6438"/>
    <w:rsid w:val="002E7049"/>
    <w:rsid w:val="0032201D"/>
    <w:rsid w:val="003303B5"/>
    <w:rsid w:val="00337159"/>
    <w:rsid w:val="0034345B"/>
    <w:rsid w:val="003549ED"/>
    <w:rsid w:val="00367615"/>
    <w:rsid w:val="00387275"/>
    <w:rsid w:val="003C28F2"/>
    <w:rsid w:val="004031FE"/>
    <w:rsid w:val="00415101"/>
    <w:rsid w:val="00423B60"/>
    <w:rsid w:val="00424CFE"/>
    <w:rsid w:val="0045249C"/>
    <w:rsid w:val="004742A6"/>
    <w:rsid w:val="00483899"/>
    <w:rsid w:val="004844AB"/>
    <w:rsid w:val="004A12CE"/>
    <w:rsid w:val="004A4BDC"/>
    <w:rsid w:val="004A6794"/>
    <w:rsid w:val="004B529E"/>
    <w:rsid w:val="004D6D0A"/>
    <w:rsid w:val="004E0FEA"/>
    <w:rsid w:val="004E3AD0"/>
    <w:rsid w:val="00505300"/>
    <w:rsid w:val="00515CC3"/>
    <w:rsid w:val="00516314"/>
    <w:rsid w:val="005245D5"/>
    <w:rsid w:val="00542756"/>
    <w:rsid w:val="0055521E"/>
    <w:rsid w:val="005721EC"/>
    <w:rsid w:val="005A2090"/>
    <w:rsid w:val="005B27D0"/>
    <w:rsid w:val="005D6824"/>
    <w:rsid w:val="005E4E8B"/>
    <w:rsid w:val="005F0D5D"/>
    <w:rsid w:val="005F2A7C"/>
    <w:rsid w:val="005F693D"/>
    <w:rsid w:val="006040F4"/>
    <w:rsid w:val="00623144"/>
    <w:rsid w:val="006478BF"/>
    <w:rsid w:val="00650CF4"/>
    <w:rsid w:val="00654E37"/>
    <w:rsid w:val="00662914"/>
    <w:rsid w:val="0066547B"/>
    <w:rsid w:val="006756B7"/>
    <w:rsid w:val="00677813"/>
    <w:rsid w:val="006A6212"/>
    <w:rsid w:val="006B717B"/>
    <w:rsid w:val="006C4AFB"/>
    <w:rsid w:val="006C50F1"/>
    <w:rsid w:val="006C6A0C"/>
    <w:rsid w:val="0070685D"/>
    <w:rsid w:val="00747C94"/>
    <w:rsid w:val="0075711A"/>
    <w:rsid w:val="00761C8C"/>
    <w:rsid w:val="00762680"/>
    <w:rsid w:val="00765286"/>
    <w:rsid w:val="007654C5"/>
    <w:rsid w:val="00765CB6"/>
    <w:rsid w:val="00766121"/>
    <w:rsid w:val="007721B9"/>
    <w:rsid w:val="007743CA"/>
    <w:rsid w:val="0078318C"/>
    <w:rsid w:val="007C335D"/>
    <w:rsid w:val="007C7406"/>
    <w:rsid w:val="007D1F8D"/>
    <w:rsid w:val="007E3A9C"/>
    <w:rsid w:val="00802995"/>
    <w:rsid w:val="00803428"/>
    <w:rsid w:val="00837675"/>
    <w:rsid w:val="008379BD"/>
    <w:rsid w:val="0085600D"/>
    <w:rsid w:val="0087260D"/>
    <w:rsid w:val="00872ADA"/>
    <w:rsid w:val="00894F14"/>
    <w:rsid w:val="008A08E1"/>
    <w:rsid w:val="008B31F7"/>
    <w:rsid w:val="008B580C"/>
    <w:rsid w:val="00914B30"/>
    <w:rsid w:val="009271B3"/>
    <w:rsid w:val="00952345"/>
    <w:rsid w:val="009635FF"/>
    <w:rsid w:val="00970AB8"/>
    <w:rsid w:val="00995155"/>
    <w:rsid w:val="00995784"/>
    <w:rsid w:val="009B539C"/>
    <w:rsid w:val="009B5F1A"/>
    <w:rsid w:val="009C5872"/>
    <w:rsid w:val="00A04969"/>
    <w:rsid w:val="00A45403"/>
    <w:rsid w:val="00A54556"/>
    <w:rsid w:val="00A56054"/>
    <w:rsid w:val="00A57B05"/>
    <w:rsid w:val="00A6006D"/>
    <w:rsid w:val="00A75F38"/>
    <w:rsid w:val="00A84BBA"/>
    <w:rsid w:val="00A8610B"/>
    <w:rsid w:val="00AD34C4"/>
    <w:rsid w:val="00AE3EFD"/>
    <w:rsid w:val="00AE5F72"/>
    <w:rsid w:val="00AF0945"/>
    <w:rsid w:val="00B03498"/>
    <w:rsid w:val="00B07177"/>
    <w:rsid w:val="00B10D83"/>
    <w:rsid w:val="00BC4272"/>
    <w:rsid w:val="00BC7283"/>
    <w:rsid w:val="00BD0629"/>
    <w:rsid w:val="00BE3A76"/>
    <w:rsid w:val="00C01E71"/>
    <w:rsid w:val="00C50FA2"/>
    <w:rsid w:val="00C52B12"/>
    <w:rsid w:val="00C57420"/>
    <w:rsid w:val="00C62533"/>
    <w:rsid w:val="00C830EA"/>
    <w:rsid w:val="00CA576E"/>
    <w:rsid w:val="00CB2BF9"/>
    <w:rsid w:val="00CB3929"/>
    <w:rsid w:val="00CB4E42"/>
    <w:rsid w:val="00CB60BC"/>
    <w:rsid w:val="00CD7913"/>
    <w:rsid w:val="00D20450"/>
    <w:rsid w:val="00D22145"/>
    <w:rsid w:val="00D47251"/>
    <w:rsid w:val="00D515AA"/>
    <w:rsid w:val="00D54952"/>
    <w:rsid w:val="00DB16A7"/>
    <w:rsid w:val="00DC1D53"/>
    <w:rsid w:val="00DC6F2B"/>
    <w:rsid w:val="00DD639D"/>
    <w:rsid w:val="00DF21A8"/>
    <w:rsid w:val="00E27E29"/>
    <w:rsid w:val="00E45CAC"/>
    <w:rsid w:val="00E46BB6"/>
    <w:rsid w:val="00E5793D"/>
    <w:rsid w:val="00E6772E"/>
    <w:rsid w:val="00E82E85"/>
    <w:rsid w:val="00EA049E"/>
    <w:rsid w:val="00EB1B2F"/>
    <w:rsid w:val="00EB201A"/>
    <w:rsid w:val="00EC2D3B"/>
    <w:rsid w:val="00EE315A"/>
    <w:rsid w:val="00EF0B81"/>
    <w:rsid w:val="00EF71D5"/>
    <w:rsid w:val="00F020F7"/>
    <w:rsid w:val="00F052BC"/>
    <w:rsid w:val="00F07597"/>
    <w:rsid w:val="00F11638"/>
    <w:rsid w:val="00F253A1"/>
    <w:rsid w:val="00F37953"/>
    <w:rsid w:val="00F4327A"/>
    <w:rsid w:val="00F468C9"/>
    <w:rsid w:val="00F600A3"/>
    <w:rsid w:val="00F627A4"/>
    <w:rsid w:val="00F849E5"/>
    <w:rsid w:val="00F84A53"/>
    <w:rsid w:val="00F93FCD"/>
    <w:rsid w:val="00FA01DF"/>
    <w:rsid w:val="00FB0000"/>
    <w:rsid w:val="00FB52C2"/>
    <w:rsid w:val="00FB62E3"/>
    <w:rsid w:val="00FC269C"/>
    <w:rsid w:val="00FC5801"/>
    <w:rsid w:val="00FD1CB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3">
    <w:name w:val="Знак"/>
    <w:basedOn w:val="a"/>
    <w:rsid w:val="00281B50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lang w:val="en-US" w:eastAsia="ru-RU"/>
    </w:rPr>
  </w:style>
  <w:style w:type="paragraph" w:styleId="2">
    <w:name w:val="Body Text Indent 2"/>
    <w:basedOn w:val="a"/>
    <w:link w:val="20"/>
    <w:rsid w:val="0014716D"/>
    <w:pPr>
      <w:ind w:firstLine="720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14716D"/>
    <w:rPr>
      <w:rFonts w:ascii="Times New Roman" w:eastAsia="Times New Roman" w:hAnsi="Times New Roman"/>
      <w:sz w:val="3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721E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721EC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5721EC"/>
    <w:pPr>
      <w:suppressAutoHyphens/>
      <w:ind w:firstLine="720"/>
    </w:pPr>
    <w:rPr>
      <w:rFonts w:ascii="Times New Roman" w:eastAsia="Times New Roman" w:hAnsi="Times New Roman"/>
      <w:sz w:val="30"/>
      <w:szCs w:val="24"/>
      <w:lang w:eastAsia="zh-CN"/>
    </w:rPr>
  </w:style>
  <w:style w:type="paragraph" w:customStyle="1" w:styleId="a6">
    <w:name w:val="Знак Знак Знак"/>
    <w:basedOn w:val="a"/>
    <w:autoRedefine/>
    <w:rsid w:val="00F020F7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C574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D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3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3">
    <w:name w:val="Знак"/>
    <w:basedOn w:val="a"/>
    <w:rsid w:val="00281B50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lang w:val="en-US" w:eastAsia="ru-RU"/>
    </w:rPr>
  </w:style>
  <w:style w:type="paragraph" w:styleId="2">
    <w:name w:val="Body Text Indent 2"/>
    <w:basedOn w:val="a"/>
    <w:link w:val="20"/>
    <w:rsid w:val="0014716D"/>
    <w:pPr>
      <w:ind w:firstLine="720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14716D"/>
    <w:rPr>
      <w:rFonts w:ascii="Times New Roman" w:eastAsia="Times New Roman" w:hAnsi="Times New Roman"/>
      <w:sz w:val="3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721E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721EC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5721EC"/>
    <w:pPr>
      <w:suppressAutoHyphens/>
      <w:ind w:firstLine="720"/>
    </w:pPr>
    <w:rPr>
      <w:rFonts w:ascii="Times New Roman" w:eastAsia="Times New Roman" w:hAnsi="Times New Roman"/>
      <w:sz w:val="30"/>
      <w:szCs w:val="24"/>
      <w:lang w:eastAsia="zh-CN"/>
    </w:rPr>
  </w:style>
  <w:style w:type="paragraph" w:customStyle="1" w:styleId="a6">
    <w:name w:val="Знак Знак Знак"/>
    <w:basedOn w:val="a"/>
    <w:autoRedefine/>
    <w:rsid w:val="00F020F7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C574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D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sf.gov.by/uploads/folderForLinks/zakon-respubliki-belarus-ot-15072021-n-118-z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sf.gov.by/uploads/folderForLinks/zakon-respubliki-belarus-ot-15072021-n-118-z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sf.gov.by/uploads/folderForLinks/zakon-respubliki-belarus-ot-15072021-n-118-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04BB-F290-46B4-A722-74BF7C88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районных и городских отделов (секторов) Витебского областного управления Фонда социальной защиты населения</vt:lpstr>
    </vt:vector>
  </TitlesOfParts>
  <Company>HP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районных и городских отделов (секторов) Витебского областного управления Фонда социальной защиты населения</dc:title>
  <dc:creator>Петрашко Алексей Николаевич</dc:creator>
  <cp:lastModifiedBy>Редько Оксана Николаевна</cp:lastModifiedBy>
  <cp:revision>2</cp:revision>
  <cp:lastPrinted>2021-03-16T07:47:00Z</cp:lastPrinted>
  <dcterms:created xsi:type="dcterms:W3CDTF">2024-05-07T08:56:00Z</dcterms:created>
  <dcterms:modified xsi:type="dcterms:W3CDTF">2024-05-07T08:56:00Z</dcterms:modified>
</cp:coreProperties>
</file>