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A8" w:rsidRPr="001019FA" w:rsidRDefault="005A71A8" w:rsidP="005A71A8">
      <w:pPr>
        <w:shd w:val="clear" w:color="auto" w:fill="FFFFFF"/>
        <w:spacing w:line="280" w:lineRule="exact"/>
        <w:jc w:val="both"/>
        <w:rPr>
          <w:bCs/>
          <w:color w:val="000000"/>
          <w:sz w:val="30"/>
          <w:szCs w:val="30"/>
        </w:rPr>
      </w:pPr>
      <w:bookmarkStart w:id="0" w:name="_GoBack"/>
      <w:r>
        <w:rPr>
          <w:bCs/>
          <w:color w:val="000000"/>
          <w:sz w:val="30"/>
          <w:szCs w:val="30"/>
        </w:rPr>
        <w:t>РЕГЛАМЕНТ</w:t>
      </w:r>
    </w:p>
    <w:p w:rsidR="005A71A8" w:rsidRDefault="005A71A8" w:rsidP="005A71A8">
      <w:pPr>
        <w:shd w:val="clear" w:color="auto" w:fill="FFFFFF"/>
        <w:spacing w:line="280" w:lineRule="exact"/>
        <w:jc w:val="both"/>
        <w:rPr>
          <w:bCs/>
          <w:color w:val="000000"/>
          <w:sz w:val="30"/>
          <w:szCs w:val="30"/>
        </w:rPr>
      </w:pPr>
      <w:r>
        <w:rPr>
          <w:bCs/>
          <w:color w:val="000000"/>
          <w:sz w:val="30"/>
          <w:szCs w:val="30"/>
        </w:rPr>
        <w:t>работы службы «одно окно» Витебского</w:t>
      </w:r>
    </w:p>
    <w:p w:rsidR="005A71A8" w:rsidRDefault="005A71A8" w:rsidP="005A71A8">
      <w:pPr>
        <w:shd w:val="clear" w:color="auto" w:fill="FFFFFF"/>
        <w:spacing w:line="280" w:lineRule="exact"/>
        <w:jc w:val="both"/>
        <w:rPr>
          <w:bCs/>
          <w:color w:val="000000"/>
          <w:sz w:val="30"/>
          <w:szCs w:val="30"/>
        </w:rPr>
      </w:pPr>
      <w:r>
        <w:rPr>
          <w:bCs/>
          <w:color w:val="000000"/>
          <w:sz w:val="30"/>
          <w:szCs w:val="30"/>
        </w:rPr>
        <w:t xml:space="preserve">районного исполнительного комитета </w:t>
      </w:r>
    </w:p>
    <w:p w:rsidR="005A71A8" w:rsidRPr="003A54EC" w:rsidRDefault="005A71A8" w:rsidP="005A71A8">
      <w:pPr>
        <w:shd w:val="clear" w:color="auto" w:fill="FFFFFF"/>
        <w:spacing w:line="280" w:lineRule="exact"/>
        <w:jc w:val="both"/>
        <w:rPr>
          <w:bCs/>
          <w:color w:val="000000"/>
          <w:sz w:val="30"/>
          <w:szCs w:val="30"/>
        </w:rPr>
      </w:pPr>
      <w:r>
        <w:rPr>
          <w:bCs/>
          <w:color w:val="000000"/>
          <w:sz w:val="30"/>
          <w:szCs w:val="30"/>
        </w:rPr>
        <w:t xml:space="preserve">по </w:t>
      </w:r>
      <w:r w:rsidRPr="003A54EC">
        <w:rPr>
          <w:bCs/>
          <w:color w:val="000000"/>
          <w:sz w:val="30"/>
          <w:szCs w:val="30"/>
        </w:rPr>
        <w:t>осуществлени</w:t>
      </w:r>
      <w:r>
        <w:rPr>
          <w:bCs/>
          <w:color w:val="000000"/>
          <w:sz w:val="30"/>
          <w:szCs w:val="30"/>
        </w:rPr>
        <w:t>ю</w:t>
      </w:r>
      <w:r w:rsidRPr="003A54EC">
        <w:rPr>
          <w:bCs/>
          <w:color w:val="000000"/>
          <w:sz w:val="30"/>
          <w:szCs w:val="30"/>
        </w:rPr>
        <w:t xml:space="preserve"> административн</w:t>
      </w:r>
      <w:r>
        <w:rPr>
          <w:bCs/>
          <w:color w:val="000000"/>
          <w:sz w:val="30"/>
          <w:szCs w:val="30"/>
        </w:rPr>
        <w:t>ых</w:t>
      </w:r>
      <w:r w:rsidRPr="003A54EC">
        <w:rPr>
          <w:bCs/>
          <w:color w:val="000000"/>
          <w:sz w:val="30"/>
          <w:szCs w:val="30"/>
        </w:rPr>
        <w:t xml:space="preserve"> процедур </w:t>
      </w:r>
    </w:p>
    <w:bookmarkEnd w:id="0"/>
    <w:p w:rsidR="005A71A8" w:rsidRPr="003A54EC" w:rsidRDefault="005A71A8" w:rsidP="005A71A8">
      <w:pPr>
        <w:shd w:val="clear" w:color="auto" w:fill="FFFFFF"/>
        <w:spacing w:line="280" w:lineRule="exact"/>
        <w:jc w:val="both"/>
        <w:rPr>
          <w:bCs/>
          <w:color w:val="000000"/>
          <w:sz w:val="30"/>
          <w:szCs w:val="30"/>
        </w:rPr>
      </w:pPr>
    </w:p>
    <w:p w:rsidR="005A71A8" w:rsidRPr="0073504C" w:rsidRDefault="005A71A8" w:rsidP="005A71A8">
      <w:pPr>
        <w:shd w:val="clear" w:color="auto" w:fill="FFFFFF"/>
        <w:ind w:firstLine="709"/>
        <w:jc w:val="both"/>
        <w:rPr>
          <w:sz w:val="30"/>
          <w:szCs w:val="30"/>
        </w:rPr>
      </w:pPr>
      <w:r w:rsidRPr="0073504C">
        <w:rPr>
          <w:sz w:val="30"/>
          <w:szCs w:val="30"/>
        </w:rPr>
        <w:t xml:space="preserve">1. Настоящий Регламент определяет порядок </w:t>
      </w:r>
      <w:r w:rsidRPr="0073504C">
        <w:rPr>
          <w:bCs/>
          <w:color w:val="000000"/>
          <w:sz w:val="30"/>
          <w:szCs w:val="30"/>
        </w:rPr>
        <w:t xml:space="preserve">работы службы «одно окно» </w:t>
      </w:r>
      <w:r>
        <w:rPr>
          <w:bCs/>
          <w:color w:val="000000"/>
          <w:sz w:val="30"/>
          <w:szCs w:val="30"/>
        </w:rPr>
        <w:t>Витебского</w:t>
      </w:r>
      <w:r w:rsidRPr="0073504C">
        <w:rPr>
          <w:bCs/>
          <w:color w:val="000000"/>
          <w:sz w:val="30"/>
          <w:szCs w:val="30"/>
        </w:rPr>
        <w:t xml:space="preserve"> районного исполнительного комитета (далее – райисполком) по осуществлению административных процедур</w:t>
      </w:r>
      <w:r w:rsidRPr="0073504C">
        <w:rPr>
          <w:sz w:val="30"/>
          <w:szCs w:val="30"/>
        </w:rPr>
        <w:t>.</w:t>
      </w:r>
    </w:p>
    <w:p w:rsidR="005A71A8" w:rsidRPr="0073504C" w:rsidRDefault="005A71A8" w:rsidP="005A71A8">
      <w:pPr>
        <w:shd w:val="clear" w:color="auto" w:fill="FFFFFF"/>
        <w:ind w:firstLine="709"/>
        <w:jc w:val="both"/>
        <w:rPr>
          <w:b/>
          <w:sz w:val="30"/>
          <w:szCs w:val="30"/>
        </w:rPr>
      </w:pPr>
      <w:r w:rsidRPr="0073504C">
        <w:rPr>
          <w:sz w:val="30"/>
          <w:szCs w:val="30"/>
        </w:rPr>
        <w:t>2.  Служба «одно окно» райисполкома (далее – служба) имеет штамп регистрации входящей  и исходящей корреспонденции, печать</w:t>
      </w:r>
      <w:r>
        <w:rPr>
          <w:sz w:val="30"/>
          <w:szCs w:val="30"/>
          <w:lang w:val="ru-RU"/>
        </w:rPr>
        <w:t xml:space="preserve"> сектора по работе с обращениями граждан и юридических лиц</w:t>
      </w:r>
      <w:r w:rsidRPr="0073504C">
        <w:rPr>
          <w:sz w:val="30"/>
          <w:szCs w:val="30"/>
        </w:rPr>
        <w:t>, штамп для удостоверения копий документов.</w:t>
      </w:r>
    </w:p>
    <w:p w:rsidR="005A71A8" w:rsidRPr="0073504C" w:rsidRDefault="005A71A8" w:rsidP="005A71A8">
      <w:pPr>
        <w:shd w:val="clear" w:color="auto" w:fill="FFFFFF"/>
        <w:ind w:firstLine="709"/>
        <w:jc w:val="both"/>
        <w:rPr>
          <w:sz w:val="30"/>
          <w:szCs w:val="30"/>
        </w:rPr>
      </w:pPr>
      <w:r w:rsidRPr="0073504C">
        <w:rPr>
          <w:sz w:val="30"/>
          <w:szCs w:val="30"/>
        </w:rPr>
        <w:t>3. Служба в соответствии с основными задачами выполняет следующие функции:</w:t>
      </w:r>
    </w:p>
    <w:p w:rsidR="005A71A8" w:rsidRPr="0073504C" w:rsidRDefault="005A71A8" w:rsidP="005A71A8">
      <w:pPr>
        <w:pStyle w:val="newncpi"/>
        <w:ind w:firstLine="709"/>
        <w:rPr>
          <w:sz w:val="30"/>
          <w:szCs w:val="30"/>
        </w:rPr>
      </w:pPr>
      <w:r w:rsidRPr="0073504C">
        <w:rPr>
          <w:sz w:val="30"/>
          <w:szCs w:val="30"/>
        </w:rPr>
        <w:t>3.1.  регистрирует заявления заинтересованных лиц;</w:t>
      </w:r>
    </w:p>
    <w:p w:rsidR="005A71A8" w:rsidRPr="0073504C" w:rsidRDefault="005A71A8" w:rsidP="005A71A8">
      <w:pPr>
        <w:shd w:val="clear" w:color="auto" w:fill="FFFFFF"/>
        <w:ind w:firstLine="709"/>
        <w:jc w:val="both"/>
        <w:rPr>
          <w:b/>
          <w:sz w:val="30"/>
          <w:szCs w:val="30"/>
        </w:rPr>
      </w:pPr>
      <w:r w:rsidRPr="0073504C">
        <w:rPr>
          <w:sz w:val="30"/>
          <w:szCs w:val="30"/>
        </w:rPr>
        <w:t>3.2. отказывает в принятии заявлений заинтересованных лиц в случаях, предусмотренных статьей 17</w:t>
      </w:r>
      <w:r w:rsidRPr="0073504C">
        <w:rPr>
          <w:b/>
          <w:sz w:val="30"/>
          <w:szCs w:val="30"/>
        </w:rPr>
        <w:t xml:space="preserve"> </w:t>
      </w:r>
      <w:r w:rsidRPr="0073504C">
        <w:rPr>
          <w:sz w:val="30"/>
          <w:szCs w:val="30"/>
        </w:rPr>
        <w:t xml:space="preserve">Закона Республики Беларусь от </w:t>
      </w:r>
      <w:r w:rsidRPr="0073504C">
        <w:rPr>
          <w:rStyle w:val="datepr"/>
          <w:sz w:val="30"/>
          <w:szCs w:val="30"/>
        </w:rPr>
        <w:t>28 октября 2008 г.</w:t>
      </w:r>
      <w:r w:rsidRPr="0073504C">
        <w:rPr>
          <w:rStyle w:val="number"/>
          <w:sz w:val="30"/>
          <w:szCs w:val="30"/>
        </w:rPr>
        <w:t xml:space="preserve"> № 433-З </w:t>
      </w:r>
      <w:r w:rsidRPr="0073504C">
        <w:rPr>
          <w:sz w:val="30"/>
          <w:szCs w:val="30"/>
        </w:rPr>
        <w:t>«Об основах административных процедур» (далее – Закон)</w:t>
      </w:r>
      <w:r w:rsidRPr="0073504C">
        <w:rPr>
          <w:b/>
          <w:sz w:val="30"/>
          <w:szCs w:val="30"/>
        </w:rPr>
        <w:t>;</w:t>
      </w:r>
    </w:p>
    <w:p w:rsidR="005A71A8" w:rsidRPr="0073504C" w:rsidRDefault="005A71A8" w:rsidP="005A71A8">
      <w:pPr>
        <w:pStyle w:val="newncpi"/>
        <w:ind w:firstLine="709"/>
        <w:rPr>
          <w:sz w:val="30"/>
          <w:szCs w:val="30"/>
        </w:rPr>
      </w:pPr>
      <w:r w:rsidRPr="0073504C">
        <w:rPr>
          <w:sz w:val="30"/>
          <w:szCs w:val="30"/>
        </w:rPr>
        <w:t>3.3. разъясняет заинтересованным лицам обязанность службы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5A71A8" w:rsidRPr="0073504C" w:rsidRDefault="005A71A8" w:rsidP="005A71A8">
      <w:pPr>
        <w:pStyle w:val="newncpi"/>
        <w:ind w:firstLine="709"/>
        <w:rPr>
          <w:sz w:val="30"/>
          <w:szCs w:val="30"/>
        </w:rPr>
      </w:pPr>
      <w:r w:rsidRPr="0073504C">
        <w:rPr>
          <w:sz w:val="30"/>
          <w:szCs w:val="30"/>
        </w:rPr>
        <w:t>3.4. бесплатно предоставляет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разъясняет порядок их заполнения и представления;</w:t>
      </w:r>
    </w:p>
    <w:p w:rsidR="005A71A8" w:rsidRPr="0073504C" w:rsidRDefault="005A71A8" w:rsidP="005A71A8">
      <w:pPr>
        <w:pStyle w:val="newncpi"/>
        <w:ind w:firstLine="709"/>
        <w:rPr>
          <w:sz w:val="30"/>
          <w:szCs w:val="30"/>
        </w:rPr>
      </w:pPr>
      <w:r w:rsidRPr="0073504C">
        <w:rPr>
          <w:sz w:val="30"/>
          <w:szCs w:val="30"/>
        </w:rPr>
        <w:t>3.5. запрашивает от других государственных органов, иных организаций документы и (или) сведения, необходимые для осуществления административных процедур;</w:t>
      </w:r>
    </w:p>
    <w:p w:rsidR="005A71A8" w:rsidRPr="0073504C" w:rsidRDefault="005A71A8" w:rsidP="005A71A8">
      <w:pPr>
        <w:shd w:val="clear" w:color="auto" w:fill="FFFFFF"/>
        <w:ind w:firstLine="709"/>
        <w:jc w:val="both"/>
        <w:rPr>
          <w:sz w:val="30"/>
          <w:szCs w:val="30"/>
        </w:rPr>
      </w:pPr>
      <w:r w:rsidRPr="0073504C">
        <w:rPr>
          <w:sz w:val="30"/>
          <w:szCs w:val="30"/>
        </w:rPr>
        <w:t>3.6. заверяет дату и способ получения информации, необходимой для осуществления административных процедур, полученной посредством:</w:t>
      </w:r>
    </w:p>
    <w:p w:rsidR="005A71A8" w:rsidRPr="0073504C" w:rsidRDefault="005A71A8" w:rsidP="005A71A8">
      <w:pPr>
        <w:shd w:val="clear" w:color="auto" w:fill="FFFFFF"/>
        <w:ind w:firstLine="709"/>
        <w:jc w:val="both"/>
        <w:rPr>
          <w:sz w:val="30"/>
          <w:szCs w:val="30"/>
        </w:rPr>
      </w:pPr>
      <w:r w:rsidRPr="0073504C">
        <w:rPr>
          <w:sz w:val="30"/>
          <w:szCs w:val="30"/>
        </w:rPr>
        <w:t>общегосударственной автоматизированной информационной системы государственных регистров, реестров, кадастров, списков, каталогов, баз и банков данных, иных информационных ресурсов и систем, интегрированных в общегосударственную автоматизированную информационную систему;</w:t>
      </w:r>
    </w:p>
    <w:p w:rsidR="005A71A8" w:rsidRPr="0073504C" w:rsidRDefault="005A71A8" w:rsidP="005A71A8">
      <w:pPr>
        <w:shd w:val="clear" w:color="auto" w:fill="FFFFFF"/>
        <w:ind w:firstLine="709"/>
        <w:jc w:val="both"/>
        <w:rPr>
          <w:sz w:val="30"/>
          <w:szCs w:val="30"/>
        </w:rPr>
      </w:pPr>
      <w:r w:rsidRPr="0073504C">
        <w:rPr>
          <w:sz w:val="30"/>
          <w:szCs w:val="30"/>
        </w:rPr>
        <w:t xml:space="preserve">направления запросов и получения ответов в виде электронных документов с использованием  </w:t>
      </w:r>
      <w:r>
        <w:rPr>
          <w:sz w:val="30"/>
          <w:szCs w:val="30"/>
          <w:lang w:val="ru-RU"/>
        </w:rPr>
        <w:t xml:space="preserve">программного комплекса «одно окно», </w:t>
      </w:r>
      <w:r w:rsidRPr="0073504C">
        <w:rPr>
          <w:sz w:val="30"/>
          <w:szCs w:val="30"/>
        </w:rPr>
        <w:lastRenderedPageBreak/>
        <w:t>межведомственного электронного документооборота государственных органов;</w:t>
      </w:r>
    </w:p>
    <w:p w:rsidR="005A71A8" w:rsidRPr="0073504C" w:rsidRDefault="005A71A8" w:rsidP="005A71A8">
      <w:pPr>
        <w:shd w:val="clear" w:color="auto" w:fill="FFFFFF"/>
        <w:ind w:firstLine="709"/>
        <w:jc w:val="both"/>
        <w:rPr>
          <w:sz w:val="30"/>
          <w:szCs w:val="30"/>
        </w:rPr>
      </w:pPr>
      <w:r w:rsidRPr="0073504C">
        <w:rPr>
          <w:color w:val="000000"/>
          <w:sz w:val="30"/>
          <w:szCs w:val="30"/>
        </w:rPr>
        <w:t xml:space="preserve">3.7. </w:t>
      </w:r>
      <w:r w:rsidRPr="0073504C">
        <w:rPr>
          <w:sz w:val="30"/>
          <w:szCs w:val="30"/>
        </w:rPr>
        <w:t xml:space="preserve">передает под роспись с проставлением даты в регистрационно-контрольной карточке  (журнале) заявления заинтересованных лиц с документами, необходимыми для осуществления административных процедур,  не позднее рабочего дня, следующего за днем поступления последнего документа, предоставленного по запросу, соответствующим уполномоченным должностным лицам для подготовки административного решения, за исключением случаев, предусмотренных частями второй и третьей настоящего подпункта. </w:t>
      </w:r>
    </w:p>
    <w:p w:rsidR="005A71A8" w:rsidRPr="0073504C" w:rsidRDefault="005A71A8" w:rsidP="005A71A8">
      <w:pPr>
        <w:shd w:val="clear" w:color="auto" w:fill="FFFFFF"/>
        <w:ind w:firstLine="709"/>
        <w:jc w:val="both"/>
        <w:rPr>
          <w:sz w:val="30"/>
          <w:szCs w:val="30"/>
        </w:rPr>
      </w:pPr>
      <w:r w:rsidRPr="0073504C">
        <w:rPr>
          <w:sz w:val="30"/>
          <w:szCs w:val="30"/>
        </w:rPr>
        <w:t>Документы по административным процедурам, осуществляемым в день подачи заявления, передаются службой уполномоченным должностным лицам в этот же день.</w:t>
      </w:r>
    </w:p>
    <w:p w:rsidR="005A71A8" w:rsidRPr="0073504C" w:rsidRDefault="005A71A8" w:rsidP="005A71A8">
      <w:pPr>
        <w:shd w:val="clear" w:color="auto" w:fill="FFFFFF"/>
        <w:ind w:firstLine="709"/>
        <w:jc w:val="both"/>
        <w:rPr>
          <w:sz w:val="30"/>
          <w:szCs w:val="30"/>
        </w:rPr>
      </w:pPr>
      <w:r w:rsidRPr="0073504C">
        <w:rPr>
          <w:sz w:val="30"/>
          <w:szCs w:val="30"/>
        </w:rPr>
        <w:t>Документы по административным процедурам, осуществляемым в день подачи заявления уполномоченными органами, расположенными в других зданиях, передаются службой уполномоченным должностным лиц</w:t>
      </w:r>
      <w:r>
        <w:rPr>
          <w:sz w:val="30"/>
          <w:szCs w:val="30"/>
        </w:rPr>
        <w:t xml:space="preserve">ам в электронном виде либо по телефону </w:t>
      </w:r>
      <w:r>
        <w:rPr>
          <w:sz w:val="30"/>
          <w:szCs w:val="30"/>
          <w:lang w:val="ru-RU"/>
        </w:rPr>
        <w:t>(при подаче заявления в устной форме).</w:t>
      </w:r>
      <w:r w:rsidRPr="0073504C">
        <w:rPr>
          <w:sz w:val="30"/>
          <w:szCs w:val="30"/>
        </w:rPr>
        <w:t xml:space="preserve"> В регистрационно-контрольной карточке (журнале) делается соответствующая отметка;</w:t>
      </w:r>
    </w:p>
    <w:p w:rsidR="005A71A8" w:rsidRPr="0073504C" w:rsidRDefault="005A71A8" w:rsidP="005A71A8">
      <w:pPr>
        <w:pStyle w:val="newncpi"/>
        <w:ind w:firstLine="709"/>
        <w:rPr>
          <w:sz w:val="30"/>
          <w:szCs w:val="30"/>
        </w:rPr>
      </w:pPr>
      <w:r w:rsidRPr="0073504C">
        <w:rPr>
          <w:sz w:val="30"/>
          <w:szCs w:val="30"/>
        </w:rPr>
        <w:t>3.8. предоставляет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службой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A71A8" w:rsidRPr="0073504C" w:rsidRDefault="005A71A8" w:rsidP="005A71A8">
      <w:pPr>
        <w:pStyle w:val="newncpi"/>
        <w:ind w:firstLine="709"/>
        <w:rPr>
          <w:sz w:val="30"/>
          <w:szCs w:val="30"/>
        </w:rPr>
      </w:pPr>
      <w:r w:rsidRPr="0073504C">
        <w:rPr>
          <w:sz w:val="30"/>
          <w:szCs w:val="30"/>
        </w:rPr>
        <w:t>3.9. уведомляет заинтересованных лиц о принятых административных решениях;</w:t>
      </w:r>
    </w:p>
    <w:p w:rsidR="005A71A8" w:rsidRPr="0073504C" w:rsidRDefault="005A71A8" w:rsidP="005A71A8">
      <w:pPr>
        <w:pStyle w:val="newncpi"/>
        <w:ind w:firstLine="709"/>
        <w:rPr>
          <w:sz w:val="30"/>
          <w:szCs w:val="30"/>
        </w:rPr>
      </w:pPr>
      <w:r w:rsidRPr="0073504C">
        <w:rPr>
          <w:sz w:val="30"/>
          <w:szCs w:val="30"/>
        </w:rPr>
        <w:t>3.10. разъясняет заинтересованным лицам порядок и сроки обжалования принятых административных решений;</w:t>
      </w:r>
    </w:p>
    <w:p w:rsidR="005A71A8" w:rsidRPr="0073504C" w:rsidRDefault="005A71A8" w:rsidP="005A71A8">
      <w:pPr>
        <w:pStyle w:val="newncpi"/>
        <w:ind w:firstLine="709"/>
        <w:rPr>
          <w:sz w:val="30"/>
          <w:szCs w:val="30"/>
        </w:rPr>
      </w:pPr>
      <w:r w:rsidRPr="0073504C">
        <w:rPr>
          <w:sz w:val="30"/>
          <w:szCs w:val="30"/>
        </w:rPr>
        <w:t>3.11. осуществляет другие полномочия, предусмотренные Законом и иными актами законодательства об административных процедурах.</w:t>
      </w:r>
    </w:p>
    <w:p w:rsidR="005A71A8" w:rsidRPr="0073504C" w:rsidRDefault="005A71A8" w:rsidP="005A71A8">
      <w:pPr>
        <w:shd w:val="clear" w:color="auto" w:fill="FFFFFF"/>
        <w:ind w:firstLine="709"/>
        <w:jc w:val="both"/>
        <w:rPr>
          <w:sz w:val="30"/>
          <w:szCs w:val="30"/>
        </w:rPr>
      </w:pPr>
      <w:r w:rsidRPr="0073504C">
        <w:rPr>
          <w:sz w:val="30"/>
          <w:szCs w:val="30"/>
        </w:rPr>
        <w:t>4. Уполномоченное должностное лицо, ответственное за осуществление административной процедуры:</w:t>
      </w:r>
    </w:p>
    <w:p w:rsidR="005A71A8" w:rsidRPr="0073504C" w:rsidRDefault="005A71A8" w:rsidP="005A71A8">
      <w:pPr>
        <w:shd w:val="clear" w:color="auto" w:fill="FFFFFF"/>
        <w:ind w:firstLine="709"/>
        <w:jc w:val="both"/>
        <w:rPr>
          <w:color w:val="000000"/>
          <w:sz w:val="30"/>
          <w:szCs w:val="30"/>
        </w:rPr>
      </w:pPr>
      <w:r w:rsidRPr="0073504C">
        <w:rPr>
          <w:sz w:val="30"/>
          <w:szCs w:val="30"/>
        </w:rPr>
        <w:t xml:space="preserve">готовит  проект решения райисполкома и передает его в установленном порядке </w:t>
      </w:r>
      <w:r w:rsidRPr="0073504C">
        <w:rPr>
          <w:color w:val="000000"/>
          <w:sz w:val="30"/>
          <w:szCs w:val="30"/>
        </w:rPr>
        <w:t>для  рассмотрения  на  заседании райисполкома;</w:t>
      </w:r>
    </w:p>
    <w:p w:rsidR="005A71A8" w:rsidRPr="0073504C" w:rsidRDefault="005A71A8" w:rsidP="005A71A8">
      <w:pPr>
        <w:shd w:val="clear" w:color="auto" w:fill="FFFFFF"/>
        <w:ind w:firstLine="709"/>
        <w:jc w:val="both"/>
        <w:rPr>
          <w:sz w:val="30"/>
          <w:szCs w:val="30"/>
        </w:rPr>
      </w:pPr>
      <w:r w:rsidRPr="0073504C">
        <w:rPr>
          <w:sz w:val="30"/>
          <w:szCs w:val="30"/>
        </w:rPr>
        <w:t xml:space="preserve">передает копию (выписку) административного решения в службу не позднее пяти рабочих дней со дня принятия соответствующего </w:t>
      </w:r>
      <w:r w:rsidRPr="0073504C">
        <w:rPr>
          <w:sz w:val="30"/>
          <w:szCs w:val="30"/>
        </w:rPr>
        <w:lastRenderedPageBreak/>
        <w:t>решения, но не позднее рабочего дня до окончания срока осуществления административной процедуры.</w:t>
      </w:r>
    </w:p>
    <w:p w:rsidR="005A71A8" w:rsidRPr="0073504C" w:rsidRDefault="005A71A8" w:rsidP="005A71A8">
      <w:pPr>
        <w:shd w:val="clear" w:color="auto" w:fill="FFFFFF"/>
        <w:ind w:firstLine="709"/>
        <w:jc w:val="both"/>
        <w:rPr>
          <w:sz w:val="30"/>
          <w:szCs w:val="30"/>
        </w:rPr>
      </w:pPr>
      <w:r w:rsidRPr="0073504C">
        <w:rPr>
          <w:sz w:val="30"/>
          <w:szCs w:val="30"/>
        </w:rPr>
        <w:t>5. Административное решение, принимаемое в день подачи заявления, передается уполномоченным должностным лицом в службу в  электронном либо письменном виде в этот же день.</w:t>
      </w:r>
    </w:p>
    <w:p w:rsidR="005A71A8" w:rsidRPr="0073504C" w:rsidRDefault="005A71A8" w:rsidP="005A71A8">
      <w:pPr>
        <w:pStyle w:val="a3"/>
        <w:spacing w:before="0" w:beforeAutospacing="0" w:after="0" w:afterAutospacing="0"/>
        <w:ind w:firstLine="709"/>
        <w:jc w:val="both"/>
        <w:rPr>
          <w:sz w:val="30"/>
          <w:szCs w:val="30"/>
        </w:rPr>
      </w:pPr>
      <w:r w:rsidRPr="0073504C">
        <w:rPr>
          <w:sz w:val="30"/>
          <w:szCs w:val="30"/>
        </w:rPr>
        <w:t>6. Копии административных решений в электронном виде, выполненные на бумажном носителе, выдаваемые заинтересованным лицам, заверяются специалистом службы в соответствии с пунктом 64 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w:t>
      </w:r>
    </w:p>
    <w:p w:rsidR="005A71A8" w:rsidRPr="0073504C" w:rsidRDefault="005A71A8" w:rsidP="005A71A8">
      <w:pPr>
        <w:widowControl w:val="0"/>
        <w:shd w:val="clear" w:color="auto" w:fill="FFFFFF"/>
        <w:tabs>
          <w:tab w:val="left" w:pos="1258"/>
        </w:tabs>
        <w:autoSpaceDE w:val="0"/>
        <w:autoSpaceDN w:val="0"/>
        <w:adjustRightInd w:val="0"/>
        <w:ind w:firstLine="709"/>
        <w:jc w:val="both"/>
        <w:rPr>
          <w:color w:val="000000"/>
          <w:sz w:val="30"/>
          <w:szCs w:val="30"/>
        </w:rPr>
      </w:pPr>
      <w:r w:rsidRPr="0073504C">
        <w:rPr>
          <w:color w:val="000000"/>
          <w:sz w:val="30"/>
          <w:szCs w:val="30"/>
        </w:rPr>
        <w:t>7. Специалист службы:</w:t>
      </w:r>
    </w:p>
    <w:p w:rsidR="005A71A8" w:rsidRPr="0073504C" w:rsidRDefault="005A71A8" w:rsidP="005A71A8">
      <w:pPr>
        <w:widowControl w:val="0"/>
        <w:shd w:val="clear" w:color="auto" w:fill="FFFFFF"/>
        <w:tabs>
          <w:tab w:val="left" w:pos="1258"/>
        </w:tabs>
        <w:autoSpaceDE w:val="0"/>
        <w:autoSpaceDN w:val="0"/>
        <w:adjustRightInd w:val="0"/>
        <w:ind w:firstLine="709"/>
        <w:jc w:val="both"/>
        <w:rPr>
          <w:color w:val="000000"/>
          <w:sz w:val="30"/>
          <w:szCs w:val="30"/>
        </w:rPr>
      </w:pPr>
      <w:r w:rsidRPr="0073504C">
        <w:rPr>
          <w:color w:val="000000"/>
          <w:sz w:val="30"/>
          <w:szCs w:val="30"/>
        </w:rPr>
        <w:t>вносит в регистрационно-контрольную карточку (журнал) сведения о принятом административном решении;</w:t>
      </w:r>
    </w:p>
    <w:p w:rsidR="005A71A8" w:rsidRPr="0073504C" w:rsidRDefault="005A71A8" w:rsidP="005A71A8">
      <w:pPr>
        <w:widowControl w:val="0"/>
        <w:shd w:val="clear" w:color="auto" w:fill="FFFFFF"/>
        <w:tabs>
          <w:tab w:val="left" w:pos="1258"/>
        </w:tabs>
        <w:autoSpaceDE w:val="0"/>
        <w:autoSpaceDN w:val="0"/>
        <w:adjustRightInd w:val="0"/>
        <w:ind w:firstLine="709"/>
        <w:jc w:val="both"/>
        <w:rPr>
          <w:sz w:val="30"/>
          <w:szCs w:val="30"/>
        </w:rPr>
      </w:pPr>
      <w:r w:rsidRPr="0073504C">
        <w:rPr>
          <w:color w:val="000000"/>
          <w:sz w:val="30"/>
          <w:szCs w:val="30"/>
        </w:rPr>
        <w:t>извещает заявителя о результатах рассмотрения заявления в установленном законодательством порядке</w:t>
      </w:r>
      <w:r w:rsidRPr="0073504C">
        <w:rPr>
          <w:sz w:val="30"/>
          <w:szCs w:val="30"/>
        </w:rPr>
        <w:t>.</w:t>
      </w:r>
    </w:p>
    <w:p w:rsidR="005A71A8" w:rsidRPr="0073504C" w:rsidRDefault="005A71A8" w:rsidP="005A71A8">
      <w:pPr>
        <w:shd w:val="clear" w:color="auto" w:fill="FFFFFF"/>
        <w:ind w:firstLine="709"/>
        <w:jc w:val="both"/>
        <w:rPr>
          <w:sz w:val="30"/>
          <w:szCs w:val="30"/>
        </w:rPr>
      </w:pPr>
      <w:r w:rsidRPr="0073504C">
        <w:rPr>
          <w:sz w:val="30"/>
          <w:szCs w:val="30"/>
        </w:rPr>
        <w:t>8. Документы по осуществлению административных процедур после принятия административного  решения формируются уполномоченными органами,   ответственными за подготовку административных решений, и хранятся в их архивах.</w:t>
      </w:r>
    </w:p>
    <w:p w:rsidR="005A71A8" w:rsidRPr="0073504C" w:rsidRDefault="005A71A8" w:rsidP="005A71A8">
      <w:pPr>
        <w:shd w:val="clear" w:color="auto" w:fill="FFFFFF"/>
        <w:ind w:firstLine="709"/>
        <w:jc w:val="both"/>
        <w:rPr>
          <w:sz w:val="30"/>
          <w:szCs w:val="30"/>
        </w:rPr>
      </w:pPr>
      <w:r w:rsidRPr="0073504C">
        <w:rPr>
          <w:sz w:val="30"/>
          <w:szCs w:val="30"/>
        </w:rPr>
        <w:t xml:space="preserve">Документы по отказам в принятии заявления, заявлениям, отозванным, перенаправленным для рассмотрения в уполномоченные органы,  хранятся в службе. </w:t>
      </w:r>
    </w:p>
    <w:p w:rsidR="005A71A8" w:rsidRPr="0073504C" w:rsidRDefault="005A71A8" w:rsidP="005A71A8">
      <w:pPr>
        <w:pStyle w:val="cap1"/>
        <w:jc w:val="both"/>
        <w:rPr>
          <w:sz w:val="30"/>
          <w:szCs w:val="30"/>
        </w:rPr>
      </w:pPr>
      <w:r w:rsidRPr="0073504C">
        <w:rPr>
          <w:sz w:val="30"/>
          <w:szCs w:val="30"/>
        </w:rPr>
        <w:tab/>
        <w:t>Регистрационно-контрольные карточки по административным процедурам, зарегистрированным с помощью программного комплекса «одно окно», хранятся в службе.</w:t>
      </w:r>
    </w:p>
    <w:p w:rsidR="00F12C76" w:rsidRPr="005A71A8" w:rsidRDefault="00F12C76" w:rsidP="006C0B77">
      <w:pPr>
        <w:ind w:firstLine="709"/>
        <w:jc w:val="both"/>
        <w:rPr>
          <w:lang w:val="ru-RU"/>
        </w:rPr>
      </w:pPr>
    </w:p>
    <w:sectPr w:rsidR="00F12C76" w:rsidRPr="005A71A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A8"/>
    <w:rsid w:val="005A71A8"/>
    <w:rsid w:val="006C0B77"/>
    <w:rsid w:val="008242FF"/>
    <w:rsid w:val="00870751"/>
    <w:rsid w:val="00922C48"/>
    <w:rsid w:val="00AF4E4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079D4-6FCB-4468-BCB4-E71F0B7E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A8"/>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A71A8"/>
    <w:pPr>
      <w:ind w:firstLine="567"/>
      <w:jc w:val="both"/>
    </w:pPr>
    <w:rPr>
      <w:lang w:val="ru-RU"/>
    </w:rPr>
  </w:style>
  <w:style w:type="character" w:customStyle="1" w:styleId="datepr">
    <w:name w:val="datepr"/>
    <w:rsid w:val="005A71A8"/>
    <w:rPr>
      <w:rFonts w:ascii="Times New Roman" w:hAnsi="Times New Roman" w:cs="Times New Roman" w:hint="default"/>
    </w:rPr>
  </w:style>
  <w:style w:type="character" w:customStyle="1" w:styleId="number">
    <w:name w:val="number"/>
    <w:rsid w:val="005A71A8"/>
    <w:rPr>
      <w:rFonts w:ascii="Times New Roman" w:hAnsi="Times New Roman" w:cs="Times New Roman" w:hint="default"/>
    </w:rPr>
  </w:style>
  <w:style w:type="paragraph" w:styleId="a3">
    <w:name w:val="Normal (Web)"/>
    <w:basedOn w:val="a"/>
    <w:uiPriority w:val="99"/>
    <w:unhideWhenUsed/>
    <w:rsid w:val="005A71A8"/>
    <w:pPr>
      <w:spacing w:before="100" w:beforeAutospacing="1" w:after="100" w:afterAutospacing="1"/>
    </w:pPr>
    <w:rPr>
      <w:lang w:val="ru-RU"/>
    </w:rPr>
  </w:style>
  <w:style w:type="paragraph" w:customStyle="1" w:styleId="cap1">
    <w:name w:val="cap1"/>
    <w:basedOn w:val="a"/>
    <w:rsid w:val="005A71A8"/>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2020-12-11T08:35:00Z</dcterms:created>
  <dcterms:modified xsi:type="dcterms:W3CDTF">2020-12-11T08:35:00Z</dcterms:modified>
</cp:coreProperties>
</file>