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D" w:rsidRDefault="001B227D" w:rsidP="001B227D">
      <w:pPr>
        <w:spacing w:line="280" w:lineRule="exact"/>
        <w:ind w:left="4956" w:hanging="9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Протокол заседания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47574C">
        <w:rPr>
          <w:sz w:val="28"/>
          <w:szCs w:val="28"/>
        </w:rPr>
        <w:t>районного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D37B49">
        <w:rPr>
          <w:sz w:val="28"/>
          <w:szCs w:val="28"/>
        </w:rPr>
        <w:t>17</w:t>
      </w:r>
      <w:r w:rsidR="0047574C">
        <w:rPr>
          <w:sz w:val="28"/>
          <w:szCs w:val="28"/>
        </w:rPr>
        <w:t>_</w:t>
      </w:r>
      <w:r w:rsidR="00FC1AE9">
        <w:rPr>
          <w:sz w:val="28"/>
          <w:szCs w:val="28"/>
        </w:rPr>
        <w:t xml:space="preserve"> </w:t>
      </w:r>
      <w:r w:rsidR="0047574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47574C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47574C">
        <w:rPr>
          <w:sz w:val="28"/>
          <w:szCs w:val="28"/>
        </w:rPr>
        <w:t>1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</w:p>
    <w:p w:rsidR="001B227D" w:rsidRDefault="001B227D" w:rsidP="00E74600">
      <w:pPr>
        <w:spacing w:line="28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>работы комиссии по противодействию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proofErr w:type="gramStart"/>
      <w:r>
        <w:rPr>
          <w:sz w:val="28"/>
          <w:szCs w:val="28"/>
        </w:rPr>
        <w:t>Витебского</w:t>
      </w:r>
      <w:proofErr w:type="gramEnd"/>
      <w:r>
        <w:rPr>
          <w:sz w:val="28"/>
          <w:szCs w:val="28"/>
        </w:rPr>
        <w:t xml:space="preserve"> </w:t>
      </w:r>
      <w:r w:rsidR="0047574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691D49">
        <w:rPr>
          <w:sz w:val="28"/>
          <w:szCs w:val="28"/>
        </w:rPr>
        <w:t>рай</w:t>
      </w:r>
      <w:r>
        <w:rPr>
          <w:sz w:val="28"/>
          <w:szCs w:val="28"/>
        </w:rPr>
        <w:t>исполком) на 20</w:t>
      </w:r>
      <w:r w:rsidR="00A06E7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1B227D" w:rsidRDefault="001B227D" w:rsidP="001B227D">
      <w:pPr>
        <w:tabs>
          <w:tab w:val="left" w:pos="3402"/>
        </w:tabs>
        <w:spacing w:line="260" w:lineRule="exact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686"/>
      </w:tblGrid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9" w:rsidRDefault="000C15C9" w:rsidP="00E7460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вопросы</w:t>
            </w:r>
          </w:p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15C9" w:rsidTr="000C15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C15C9">
              <w:rPr>
                <w:b/>
                <w:sz w:val="28"/>
                <w:szCs w:val="28"/>
              </w:rPr>
              <w:t>1 полугодие</w:t>
            </w:r>
          </w:p>
        </w:tc>
      </w:tr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665A20" w:rsidRDefault="00B56CAC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1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665A20" w:rsidRDefault="00B56CAC" w:rsidP="0025703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Отчет о результатах работы ОБЭП отдела внутренних дел райисполкома о проделанной работе по профилактике и выявлению преступлений и правонарушений коррупционной направленности за 1 полугодие 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665A20" w:rsidRDefault="00B56CAC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Представитель ОБЭП отдела внутренних дел райисполкома</w:t>
            </w:r>
          </w:p>
        </w:tc>
      </w:tr>
      <w:tr w:rsidR="00B56CAC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665A20" w:rsidRDefault="00B93C79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2</w:t>
            </w:r>
            <w:r w:rsidR="00B56CA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665A20" w:rsidRDefault="00B56CAC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 xml:space="preserve">О результатах проверки декларирования доходов и имущества </w:t>
            </w:r>
            <w:r w:rsidR="00691D49" w:rsidRPr="00665A20">
              <w:rPr>
                <w:sz w:val="28"/>
                <w:szCs w:val="28"/>
              </w:rPr>
              <w:t>государственных служащих (их членов семьи)</w:t>
            </w:r>
            <w:r w:rsidR="00040C83" w:rsidRPr="00665A20">
              <w:rPr>
                <w:sz w:val="28"/>
                <w:szCs w:val="28"/>
              </w:rPr>
              <w:t xml:space="preserve"> и приравненных к ним должностных лиц</w:t>
            </w:r>
            <w:r w:rsidR="00691D49" w:rsidRPr="00665A20">
              <w:rPr>
                <w:sz w:val="28"/>
                <w:szCs w:val="28"/>
              </w:rPr>
              <w:t xml:space="preserve"> </w:t>
            </w:r>
            <w:r w:rsidRPr="00665A20">
              <w:rPr>
                <w:sz w:val="28"/>
                <w:szCs w:val="28"/>
              </w:rPr>
              <w:t>на предмет полноты и достоверности отраженных в них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665A20" w:rsidRDefault="00665A20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56CAC" w:rsidRPr="00665A20">
              <w:rPr>
                <w:sz w:val="28"/>
                <w:szCs w:val="28"/>
              </w:rPr>
              <w:t>тдел организационно-кадровой и юридической работы райисполкома, структурные подразделения райисполкома</w:t>
            </w:r>
          </w:p>
          <w:p w:rsidR="00B56CAC" w:rsidRPr="00665A20" w:rsidRDefault="00B56CAC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B56CAC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665A20" w:rsidRDefault="00B93C79" w:rsidP="00B45DF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3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665A20" w:rsidRDefault="00B56CAC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 xml:space="preserve">Отчет физкультурно-спортивного клуба «Урожай» о проводимой работе по предотвращению проявлений коррупции и их выявлению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665A20" w:rsidRDefault="00B56CAC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ФСК «Урожай»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040C8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4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040C8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Проведение анонимного опроса работников УП ЖКХ «</w:t>
            </w:r>
            <w:proofErr w:type="spellStart"/>
            <w:r w:rsidRPr="00665A20">
              <w:rPr>
                <w:sz w:val="28"/>
                <w:szCs w:val="28"/>
              </w:rPr>
              <w:t>Витрайкомхоз</w:t>
            </w:r>
            <w:proofErr w:type="spellEnd"/>
            <w:r w:rsidRPr="00665A20">
              <w:rPr>
                <w:sz w:val="28"/>
                <w:szCs w:val="28"/>
              </w:rPr>
              <w:t>» по вопросу распространения коррупции среди должностных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665A20" w:rsidP="00040C8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40C83" w:rsidRPr="00665A20">
              <w:rPr>
                <w:sz w:val="28"/>
                <w:szCs w:val="28"/>
              </w:rPr>
              <w:t>тдел идеологической работы, культуры  и по делам молодежи райисполкома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5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040C8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Отчет о принимаемых мерах по предупреждению коррупционных проявлений УП ЖКХ «</w:t>
            </w:r>
            <w:proofErr w:type="spellStart"/>
            <w:r w:rsidRPr="00665A20">
              <w:rPr>
                <w:sz w:val="28"/>
                <w:szCs w:val="28"/>
              </w:rPr>
              <w:t>Витрайкомхоз</w:t>
            </w:r>
            <w:proofErr w:type="spellEnd"/>
            <w:r w:rsidRPr="00665A20">
              <w:rPr>
                <w:sz w:val="28"/>
                <w:szCs w:val="28"/>
              </w:rPr>
              <w:t>», оценка деятельности комиссии по противодействию коррупции на предприятии за 1 полугодие 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УП ЖКХ «</w:t>
            </w:r>
            <w:proofErr w:type="spellStart"/>
            <w:r w:rsidRPr="00665A20">
              <w:rPr>
                <w:sz w:val="28"/>
                <w:szCs w:val="28"/>
              </w:rPr>
              <w:t>Витрайкомхоз</w:t>
            </w:r>
            <w:proofErr w:type="spellEnd"/>
            <w:r w:rsidRPr="00665A20">
              <w:rPr>
                <w:sz w:val="28"/>
                <w:szCs w:val="28"/>
              </w:rPr>
              <w:t>»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6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Об организации обучения специалистов вопросам осуществления процедур закупок товаров (работ,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1666ED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 xml:space="preserve">Руководители предприятий, организаций района </w:t>
            </w:r>
          </w:p>
          <w:p w:rsidR="00040C83" w:rsidRPr="00665A20" w:rsidRDefault="00040C83" w:rsidP="001666ED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7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 xml:space="preserve">Анализ деятельности подведомственных учреждений и организаций района на предмет надлежащего оформления кадровыми службами обязательств государственных должностных лиц по соблюдению антикоррупционных </w:t>
            </w:r>
            <w:r w:rsidRPr="00665A20">
              <w:rPr>
                <w:sz w:val="28"/>
                <w:szCs w:val="28"/>
              </w:rPr>
              <w:lastRenderedPageBreak/>
              <w:t>ограничений, обоснованности начисления и выплаты  заработной платы, стимулирующих выплат работникам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7D1C6C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lastRenderedPageBreak/>
              <w:t xml:space="preserve"> Руководители структурных подразделений райисполкома с правами юридического лица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257038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lastRenderedPageBreak/>
              <w:t>8</w:t>
            </w:r>
            <w:r w:rsidR="00040C83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25703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 расходовании бюджетных сре</w:t>
            </w:r>
            <w:proofErr w:type="gramStart"/>
            <w:r w:rsidRPr="00665A20">
              <w:rPr>
                <w:sz w:val="28"/>
                <w:szCs w:val="28"/>
              </w:rPr>
              <w:t>дств пр</w:t>
            </w:r>
            <w:proofErr w:type="gramEnd"/>
            <w:r w:rsidRPr="00665A20">
              <w:rPr>
                <w:sz w:val="28"/>
                <w:szCs w:val="28"/>
              </w:rPr>
              <w:t>и реализации Государственных программ структурными подразделениями райисполкома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25703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Руководители структурных подразделений райисполкома с правами юридического лица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9</w:t>
            </w:r>
            <w:r w:rsidR="00040C83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Регулярное проведение на территории Витебского района единых дней информирования по вопросам реализации государственной политики в сфере противодействия коррупции, а также освещение в средствах массовой информации деятельности по профилактике коррупционных правонарушений в целях создания атмосферы общественного неприятия коррупции во всех ее проявлениях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665A20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40C83" w:rsidRPr="00665A20">
              <w:rPr>
                <w:sz w:val="28"/>
                <w:szCs w:val="28"/>
              </w:rPr>
              <w:t>тдел идеологической работы</w:t>
            </w:r>
            <w:r w:rsidR="007D1C6C" w:rsidRPr="00665A20">
              <w:rPr>
                <w:sz w:val="28"/>
                <w:szCs w:val="28"/>
              </w:rPr>
              <w:t xml:space="preserve">, культуры </w:t>
            </w:r>
            <w:r w:rsidR="00040C83" w:rsidRPr="00665A20">
              <w:rPr>
                <w:sz w:val="28"/>
                <w:szCs w:val="28"/>
              </w:rPr>
              <w:t xml:space="preserve"> и по делам молодежи райисполкома, редакция газеты «</w:t>
            </w:r>
            <w:proofErr w:type="spellStart"/>
            <w:r w:rsidR="00040C83" w:rsidRPr="00665A20">
              <w:rPr>
                <w:sz w:val="28"/>
                <w:szCs w:val="28"/>
              </w:rPr>
              <w:t>Жыццё</w:t>
            </w:r>
            <w:proofErr w:type="spellEnd"/>
            <w:r w:rsidR="00040C83" w:rsidRPr="00665A20">
              <w:rPr>
                <w:sz w:val="28"/>
                <w:szCs w:val="28"/>
              </w:rPr>
              <w:t xml:space="preserve"> </w:t>
            </w:r>
            <w:proofErr w:type="spellStart"/>
            <w:r w:rsidR="00040C83" w:rsidRPr="00665A20">
              <w:rPr>
                <w:sz w:val="28"/>
                <w:szCs w:val="28"/>
              </w:rPr>
              <w:t>Прыдзв</w:t>
            </w:r>
            <w:proofErr w:type="spellEnd"/>
            <w:r w:rsidR="00040C83" w:rsidRPr="00665A20">
              <w:rPr>
                <w:sz w:val="28"/>
                <w:szCs w:val="28"/>
                <w:lang w:val="be-BY"/>
              </w:rPr>
              <w:t>і</w:t>
            </w:r>
            <w:proofErr w:type="spellStart"/>
            <w:r w:rsidR="00040C83" w:rsidRPr="00665A20">
              <w:rPr>
                <w:sz w:val="28"/>
                <w:szCs w:val="28"/>
              </w:rPr>
              <w:t>ння</w:t>
            </w:r>
            <w:proofErr w:type="spellEnd"/>
            <w:r w:rsidR="00040C83" w:rsidRPr="00665A20">
              <w:rPr>
                <w:sz w:val="28"/>
                <w:szCs w:val="28"/>
              </w:rPr>
              <w:t>»</w:t>
            </w:r>
          </w:p>
        </w:tc>
      </w:tr>
      <w:tr w:rsidR="00B93C7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9" w:rsidRPr="00665A20" w:rsidRDefault="00B93C79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9" w:rsidRPr="00665A20" w:rsidRDefault="00B93C79" w:rsidP="00B93C7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Проведение учебно-методического семинара для руководителей и должностных лиц государственных организаций по вопросам соблюдения законодательства о борьбе с коррупцией, о государственных закупках товаров (работ, услуг), о порядке предоставления безвозмездной (спонсорской) помощи, оформления и соблюдения антикоррупционных обязательств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9" w:rsidRPr="00665A20" w:rsidRDefault="00B93C79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Отдел организационно-кадровой и юридической  работы райисполкома, отдел экономики райисполкома, финансовый отдел райисполкома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11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 xml:space="preserve"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 покровительства нарушителей дисциплины в структурных подразделениях райисполкома, </w:t>
            </w:r>
            <w:proofErr w:type="spellStart"/>
            <w:r w:rsidRPr="00665A20">
              <w:rPr>
                <w:sz w:val="28"/>
                <w:szCs w:val="28"/>
              </w:rPr>
              <w:t>сельисполкомах</w:t>
            </w:r>
            <w:proofErr w:type="spellEnd"/>
            <w:r w:rsidRPr="00665A20">
              <w:rPr>
                <w:sz w:val="28"/>
                <w:szCs w:val="28"/>
              </w:rPr>
              <w:t xml:space="preserve">, организациях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Отдел организационно-кадровой и юридической  работы райисполкома</w:t>
            </w:r>
          </w:p>
        </w:tc>
      </w:tr>
      <w:tr w:rsidR="00040C83" w:rsidTr="000C15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0C15C9">
            <w:pPr>
              <w:tabs>
                <w:tab w:val="left" w:pos="3402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65A20">
              <w:rPr>
                <w:b/>
                <w:sz w:val="28"/>
                <w:szCs w:val="28"/>
              </w:rPr>
              <w:t>2 полугодие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1</w:t>
            </w:r>
            <w:r w:rsidR="00B93C79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Отчет о результатах работы ОБЭП отдела внутренних дел райисполкома о проделанной работе по профилактике и выявлению преступлений и правонарушений коррупционной направленности за 2 полугодие 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Представитель ОБЭП отдела внутренних дел райисполкома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Организация и проведение учебно-методического семинара для работников кадровых слу</w:t>
            </w:r>
            <w:proofErr w:type="gramStart"/>
            <w:r w:rsidRPr="00665A20">
              <w:rPr>
                <w:sz w:val="28"/>
                <w:szCs w:val="28"/>
              </w:rPr>
              <w:t>жб стр</w:t>
            </w:r>
            <w:proofErr w:type="gramEnd"/>
            <w:r w:rsidRPr="00665A20">
              <w:rPr>
                <w:sz w:val="28"/>
                <w:szCs w:val="28"/>
              </w:rPr>
              <w:t>уктурных подразделений райисполкома и подведомственных организаций, руководителей учреждений образования и иных категорий лиц  по вопросам декларирования доходов и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Отдел организационно-кадровой и юридической  работы райисполкома совместно с  ИМНС по Витебскому району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45DF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 xml:space="preserve">О состоянии работы и принимаемых мерах </w:t>
            </w:r>
            <w:r w:rsidRPr="00665A20">
              <w:rPr>
                <w:sz w:val="28"/>
                <w:szCs w:val="28"/>
              </w:rPr>
              <w:lastRenderedPageBreak/>
              <w:t>по предупреждению проявлений коррупции на предприятиях агропромышленного комплекса Витебского района.</w:t>
            </w:r>
          </w:p>
          <w:p w:rsidR="00040C83" w:rsidRPr="00665A20" w:rsidRDefault="00040C83" w:rsidP="001756B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Отчет сельскохозяйственного унитарного предприятия «</w:t>
            </w:r>
            <w:proofErr w:type="spellStart"/>
            <w:r w:rsidRPr="00665A20">
              <w:rPr>
                <w:sz w:val="28"/>
                <w:szCs w:val="28"/>
              </w:rPr>
              <w:t>Липовцы</w:t>
            </w:r>
            <w:proofErr w:type="spellEnd"/>
            <w:r w:rsidRPr="00665A20">
              <w:rPr>
                <w:sz w:val="28"/>
                <w:szCs w:val="28"/>
              </w:rPr>
              <w:t xml:space="preserve">» о соблюдении требований коррупционного законодательства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lastRenderedPageBreak/>
              <w:t xml:space="preserve">Управление по сельскому </w:t>
            </w:r>
            <w:r w:rsidRPr="00665A20">
              <w:rPr>
                <w:sz w:val="28"/>
                <w:szCs w:val="28"/>
              </w:rPr>
              <w:lastRenderedPageBreak/>
              <w:t>хозяйству и продовольствию райисполкома,</w:t>
            </w:r>
          </w:p>
          <w:p w:rsidR="00040C83" w:rsidRPr="00665A20" w:rsidRDefault="00040C83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СУП «</w:t>
            </w:r>
            <w:proofErr w:type="spellStart"/>
            <w:r w:rsidRPr="00665A20">
              <w:rPr>
                <w:sz w:val="28"/>
                <w:szCs w:val="28"/>
              </w:rPr>
              <w:t>Липовцы</w:t>
            </w:r>
            <w:proofErr w:type="spellEnd"/>
            <w:r w:rsidRPr="00665A20">
              <w:rPr>
                <w:sz w:val="28"/>
                <w:szCs w:val="28"/>
              </w:rPr>
              <w:t>»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257038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25703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Анализ обращений граждан и юридических лиц в целях выявления коррупционных рисков и своевременного реагирования на коррупционные проявления со стороны должностных лиц государственных органов, подведомственных организаций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665A20" w:rsidP="0025703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40C83" w:rsidRPr="00665A20">
              <w:rPr>
                <w:sz w:val="28"/>
                <w:szCs w:val="28"/>
              </w:rPr>
              <w:t>ектор по работе с обращениями граждан и юридических лиц райисполкома, структурные подразделения райисполкома с правами юридического лица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040C8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040C8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Анализ соблюдения законодательства при проведении закупок  государственным учреждением «Территориальный центр социального обслуживания Витебского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040C8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ГУ «Территориальный центр социального обслуживания Витебского района»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83678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Проверка знаний руководителями и должностными лицами государственных  организаций Витебского района норм законодательства о борьбе с коррупцией путем проведения тестирования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665A20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40C83" w:rsidRPr="00665A20">
              <w:rPr>
                <w:sz w:val="28"/>
                <w:szCs w:val="28"/>
              </w:rPr>
              <w:t>тдел организационно-кадровой и юридической  работы райисполкома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4C4B5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 xml:space="preserve"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 покровительства нарушителей дисциплины в структурных подразделениях райисполкома, </w:t>
            </w:r>
            <w:proofErr w:type="spellStart"/>
            <w:r w:rsidRPr="00665A20">
              <w:rPr>
                <w:sz w:val="28"/>
                <w:szCs w:val="28"/>
              </w:rPr>
              <w:t>сельисполкомах</w:t>
            </w:r>
            <w:proofErr w:type="spellEnd"/>
            <w:r w:rsidRPr="00665A20">
              <w:rPr>
                <w:sz w:val="28"/>
                <w:szCs w:val="28"/>
              </w:rPr>
              <w:t xml:space="preserve">, организациях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Отдел организационно-кадровой и юридической  работы райисполкома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4C4B5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93C7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 xml:space="preserve">Информирование населения </w:t>
            </w:r>
            <w:r w:rsidR="00B93C79" w:rsidRPr="00665A20">
              <w:rPr>
                <w:sz w:val="28"/>
                <w:szCs w:val="28"/>
              </w:rPr>
              <w:t xml:space="preserve">с целью популяризации антикоррупционных ценностей, повышение правовой грамотности граждан и формирование в обществе нетерпимости к проявлениям коррупции. Разъяснение в средствах массовой </w:t>
            </w:r>
            <w:proofErr w:type="gramStart"/>
            <w:r w:rsidR="00B93C79" w:rsidRPr="00665A20">
              <w:rPr>
                <w:sz w:val="28"/>
                <w:szCs w:val="28"/>
              </w:rPr>
              <w:t>печати норм постановления Совета Министров Республики</w:t>
            </w:r>
            <w:proofErr w:type="gramEnd"/>
            <w:r w:rsidR="00B93C79" w:rsidRPr="00665A20">
              <w:rPr>
                <w:sz w:val="28"/>
                <w:szCs w:val="28"/>
              </w:rPr>
              <w:t xml:space="preserve"> Беларусь от 12.09.2019 № 619 «О выплате вознаграждения и других выплат физическому лицу, способствующему выявлению коррупции»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B93C79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Редакция газеты «</w:t>
            </w:r>
            <w:proofErr w:type="spellStart"/>
            <w:r w:rsidRPr="00665A20">
              <w:rPr>
                <w:sz w:val="28"/>
                <w:szCs w:val="28"/>
              </w:rPr>
              <w:t>Жыццё</w:t>
            </w:r>
            <w:proofErr w:type="spellEnd"/>
            <w:r w:rsidRPr="00665A20">
              <w:rPr>
                <w:sz w:val="28"/>
                <w:szCs w:val="28"/>
              </w:rPr>
              <w:t xml:space="preserve"> </w:t>
            </w:r>
            <w:proofErr w:type="spellStart"/>
            <w:r w:rsidRPr="00665A20">
              <w:rPr>
                <w:sz w:val="28"/>
                <w:szCs w:val="28"/>
              </w:rPr>
              <w:t>Прыдзв</w:t>
            </w:r>
            <w:proofErr w:type="spellEnd"/>
            <w:r w:rsidRPr="00665A20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665A20">
              <w:rPr>
                <w:sz w:val="28"/>
                <w:szCs w:val="28"/>
              </w:rPr>
              <w:t>ння</w:t>
            </w:r>
            <w:proofErr w:type="spellEnd"/>
            <w:r w:rsidRPr="00665A20">
              <w:rPr>
                <w:sz w:val="28"/>
                <w:szCs w:val="28"/>
              </w:rPr>
              <w:t>»</w:t>
            </w:r>
          </w:p>
        </w:tc>
      </w:tr>
    </w:tbl>
    <w:p w:rsidR="001B227D" w:rsidRDefault="001B227D" w:rsidP="001B227D"/>
    <w:p w:rsidR="00FC1AE9" w:rsidRDefault="00665A20" w:rsidP="001B227D">
      <w:r>
        <w:t xml:space="preserve">Председатель комиссии                                                        </w:t>
      </w:r>
      <w:proofErr w:type="spellStart"/>
      <w:r>
        <w:t>Г.Г.Сабынич</w:t>
      </w:r>
      <w:proofErr w:type="spellEnd"/>
    </w:p>
    <w:p w:rsidR="00FC1AE9" w:rsidRPr="00E23E61" w:rsidRDefault="00FC1AE9" w:rsidP="001B227D"/>
    <w:p w:rsidR="001B227D" w:rsidRDefault="001B227D" w:rsidP="001B227D"/>
    <w:p w:rsidR="00392F54" w:rsidRDefault="00392F54"/>
    <w:sectPr w:rsidR="00392F54" w:rsidSect="00E746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20" w:rsidRDefault="00665A20" w:rsidP="00FC1AE9">
      <w:r>
        <w:separator/>
      </w:r>
    </w:p>
  </w:endnote>
  <w:endnote w:type="continuationSeparator" w:id="0">
    <w:p w:rsidR="00665A20" w:rsidRDefault="00665A20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20" w:rsidRDefault="00665A20" w:rsidP="00FC1AE9">
      <w:r>
        <w:separator/>
      </w:r>
    </w:p>
  </w:footnote>
  <w:footnote w:type="continuationSeparator" w:id="0">
    <w:p w:rsidR="00665A20" w:rsidRDefault="00665A20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7992"/>
      <w:docPartObj>
        <w:docPartGallery w:val="Page Numbers (Top of Page)"/>
        <w:docPartUnique/>
      </w:docPartObj>
    </w:sdtPr>
    <w:sdtEndPr/>
    <w:sdtContent>
      <w:p w:rsidR="00665A20" w:rsidRDefault="00665A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CE">
          <w:rPr>
            <w:noProof/>
          </w:rPr>
          <w:t>3</w:t>
        </w:r>
        <w:r>
          <w:fldChar w:fldCharType="end"/>
        </w:r>
      </w:p>
    </w:sdtContent>
  </w:sdt>
  <w:p w:rsidR="00665A20" w:rsidRDefault="00665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F58"/>
    <w:multiLevelType w:val="hybridMultilevel"/>
    <w:tmpl w:val="0FD8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B"/>
    <w:rsid w:val="00040C83"/>
    <w:rsid w:val="000C15C9"/>
    <w:rsid w:val="001069F2"/>
    <w:rsid w:val="001544FC"/>
    <w:rsid w:val="001666ED"/>
    <w:rsid w:val="001756B6"/>
    <w:rsid w:val="001B227D"/>
    <w:rsid w:val="002343B4"/>
    <w:rsid w:val="00257038"/>
    <w:rsid w:val="002B6624"/>
    <w:rsid w:val="002F633A"/>
    <w:rsid w:val="0033249C"/>
    <w:rsid w:val="00392F54"/>
    <w:rsid w:val="003F11D0"/>
    <w:rsid w:val="0047574C"/>
    <w:rsid w:val="004C4B56"/>
    <w:rsid w:val="004D6A34"/>
    <w:rsid w:val="005B252C"/>
    <w:rsid w:val="00664270"/>
    <w:rsid w:val="00665A20"/>
    <w:rsid w:val="00687516"/>
    <w:rsid w:val="00691D49"/>
    <w:rsid w:val="006D4ACE"/>
    <w:rsid w:val="007419C2"/>
    <w:rsid w:val="00785F31"/>
    <w:rsid w:val="007C201A"/>
    <w:rsid w:val="007D1C6C"/>
    <w:rsid w:val="00836788"/>
    <w:rsid w:val="008E3F7C"/>
    <w:rsid w:val="009570CA"/>
    <w:rsid w:val="00963EC1"/>
    <w:rsid w:val="0096525B"/>
    <w:rsid w:val="00A06E7E"/>
    <w:rsid w:val="00AB14DE"/>
    <w:rsid w:val="00B27DFF"/>
    <w:rsid w:val="00B45DF3"/>
    <w:rsid w:val="00B56CAC"/>
    <w:rsid w:val="00B93C79"/>
    <w:rsid w:val="00BE4347"/>
    <w:rsid w:val="00BE6DF9"/>
    <w:rsid w:val="00D37B49"/>
    <w:rsid w:val="00D37DA3"/>
    <w:rsid w:val="00D403B3"/>
    <w:rsid w:val="00D63EE0"/>
    <w:rsid w:val="00E14BF9"/>
    <w:rsid w:val="00E5306C"/>
    <w:rsid w:val="00E55D4C"/>
    <w:rsid w:val="00E74600"/>
    <w:rsid w:val="00EA0D11"/>
    <w:rsid w:val="00EC375A"/>
    <w:rsid w:val="00EE044C"/>
    <w:rsid w:val="00F03564"/>
    <w:rsid w:val="00F25A60"/>
    <w:rsid w:val="00F6304E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47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47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Урбан</cp:lastModifiedBy>
  <cp:revision>2</cp:revision>
  <cp:lastPrinted>2020-02-26T05:17:00Z</cp:lastPrinted>
  <dcterms:created xsi:type="dcterms:W3CDTF">2020-02-26T14:02:00Z</dcterms:created>
  <dcterms:modified xsi:type="dcterms:W3CDTF">2020-02-26T14:02:00Z</dcterms:modified>
</cp:coreProperties>
</file>