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C7" w:rsidRPr="003C1F2E" w:rsidRDefault="005128C7" w:rsidP="005128C7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/>
          <w:b/>
          <w:sz w:val="28"/>
          <w:szCs w:val="30"/>
        </w:rPr>
      </w:pPr>
      <w:bookmarkStart w:id="0" w:name="_GoBack"/>
      <w:r w:rsidRPr="003C1F2E">
        <w:rPr>
          <w:rFonts w:ascii="Times New Roman" w:hAnsi="Times New Roman"/>
          <w:b/>
          <w:sz w:val="28"/>
          <w:szCs w:val="30"/>
        </w:rPr>
        <w:t>О переходе на УСН</w:t>
      </w:r>
    </w:p>
    <w:bookmarkEnd w:id="0"/>
    <w:p w:rsidR="005128C7" w:rsidRPr="003C1F2E" w:rsidRDefault="005128C7" w:rsidP="005128C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30"/>
          <w:szCs w:val="30"/>
        </w:rPr>
      </w:pPr>
      <w:r w:rsidRPr="003C1F2E">
        <w:rPr>
          <w:rFonts w:ascii="Times New Roman" w:hAnsi="Times New Roman"/>
          <w:sz w:val="30"/>
          <w:szCs w:val="30"/>
        </w:rPr>
        <w:t>В целях развития предпринимательской инициативы и стимулирования деловой активности Декретом Президента Республики Беларусь №7 «О развитии предпринимательства» от 23.11.2017г. установлено, что с 01.01.2018г. вправе применять упрощенную систему налогообложения (далее – УСН), субъекты хозяйствования:</w:t>
      </w:r>
    </w:p>
    <w:p w:rsidR="005128C7" w:rsidRPr="003C1F2E" w:rsidRDefault="005128C7" w:rsidP="005128C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3C1F2E">
        <w:rPr>
          <w:sz w:val="30"/>
          <w:szCs w:val="30"/>
        </w:rPr>
        <w:t>осуществляющие розничную торговлю через интернет-магазин;</w:t>
      </w:r>
    </w:p>
    <w:p w:rsidR="005128C7" w:rsidRPr="003C1F2E" w:rsidRDefault="005128C7" w:rsidP="005128C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3C1F2E">
        <w:rPr>
          <w:sz w:val="30"/>
          <w:szCs w:val="30"/>
        </w:rPr>
        <w:t xml:space="preserve">оказывающие (предоставляющие) посредством информационного ресурса в глобальной компьютерной сети Интернет услуги (права), связанные с размещением на ресурсе информации о субъекте торговли и (или) о продаже им товаров, содержащей доменное имя сайта интернет-магазина, зарегистрированного субъектом торговли в Торговом реестре Республики или адресацию (гиперссылку) на такой интернет-магазин. </w:t>
      </w:r>
    </w:p>
    <w:p w:rsidR="005128C7" w:rsidRPr="003C1F2E" w:rsidRDefault="005128C7" w:rsidP="005128C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3C1F2E">
        <w:rPr>
          <w:rFonts w:ascii="Times New Roman" w:hAnsi="Times New Roman"/>
          <w:sz w:val="30"/>
          <w:szCs w:val="30"/>
        </w:rPr>
        <w:t xml:space="preserve">Так, организации и индивидуальные предприниматели, осуществлявшие или осуществляющие в 2017 году </w:t>
      </w:r>
      <w:r w:rsidRPr="003C1F2E">
        <w:rPr>
          <w:rFonts w:ascii="Times New Roman" w:hAnsi="Times New Roman"/>
          <w:b/>
          <w:sz w:val="30"/>
          <w:szCs w:val="30"/>
        </w:rPr>
        <w:t>вышеуказанные</w:t>
      </w:r>
      <w:r w:rsidRPr="003C1F2E">
        <w:rPr>
          <w:rFonts w:ascii="Times New Roman" w:hAnsi="Times New Roman"/>
          <w:sz w:val="30"/>
          <w:szCs w:val="30"/>
        </w:rPr>
        <w:t xml:space="preserve"> виды деятельности, в том числе которые продолжат осуществлять эти виды деятельности в 2018 году, вправе с 01.01.2018 применять УСН при одновременном соблюдении у них следующих условий:</w:t>
      </w:r>
    </w:p>
    <w:p w:rsidR="005128C7" w:rsidRPr="003C1F2E" w:rsidRDefault="005128C7" w:rsidP="005128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30"/>
          <w:szCs w:val="30"/>
        </w:rPr>
      </w:pPr>
      <w:r w:rsidRPr="003C1F2E">
        <w:rPr>
          <w:rFonts w:ascii="Times New Roman" w:hAnsi="Times New Roman"/>
          <w:sz w:val="30"/>
          <w:szCs w:val="30"/>
        </w:rPr>
        <w:t>- после 31.12.2017 на них не распространяются установленные подпунктами 5 и 6</w:t>
      </w:r>
      <w:r w:rsidRPr="003C1F2E">
        <w:rPr>
          <w:rFonts w:ascii="Times New Roman" w:hAnsi="Times New Roman"/>
          <w:sz w:val="30"/>
          <w:szCs w:val="30"/>
          <w:vertAlign w:val="superscript"/>
        </w:rPr>
        <w:t>1</w:t>
      </w:r>
      <w:r w:rsidRPr="003C1F2E">
        <w:rPr>
          <w:rFonts w:ascii="Times New Roman" w:hAnsi="Times New Roman"/>
          <w:sz w:val="30"/>
          <w:szCs w:val="30"/>
        </w:rPr>
        <w:t xml:space="preserve"> статьи 286 НК ограничения, не позволяющие применять УСН организации и в целом по деятельности индивидуального предпринимателя </w:t>
      </w:r>
    </w:p>
    <w:p w:rsidR="005128C7" w:rsidRPr="003C1F2E" w:rsidRDefault="005128C7" w:rsidP="005128C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3C1F2E">
        <w:rPr>
          <w:rFonts w:ascii="Times New Roman" w:hAnsi="Times New Roman"/>
          <w:sz w:val="30"/>
          <w:szCs w:val="30"/>
        </w:rPr>
        <w:t xml:space="preserve">- </w:t>
      </w:r>
      <w:r w:rsidRPr="003C1F2E">
        <w:rPr>
          <w:rFonts w:ascii="Times New Roman" w:hAnsi="Times New Roman"/>
          <w:b/>
          <w:sz w:val="30"/>
          <w:szCs w:val="30"/>
        </w:rPr>
        <w:t xml:space="preserve">валовая выручка организации </w:t>
      </w:r>
      <w:r w:rsidRPr="003C1F2E">
        <w:rPr>
          <w:rFonts w:ascii="Times New Roman" w:hAnsi="Times New Roman"/>
          <w:sz w:val="30"/>
          <w:szCs w:val="30"/>
        </w:rPr>
        <w:t>за первые 9 месяцев 2017 года и численность ее работников в среднем за этот период (определенные в порядке, установленном пунктом 1 статьи 286 НК в редакции, действующей в 2017 году) не превышают соответственно 1 159 800 белорусских рублей и 100 человек;</w:t>
      </w:r>
    </w:p>
    <w:p w:rsidR="005128C7" w:rsidRPr="003C1F2E" w:rsidRDefault="005128C7" w:rsidP="005128C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3C1F2E">
        <w:rPr>
          <w:rFonts w:ascii="Times New Roman" w:hAnsi="Times New Roman"/>
          <w:sz w:val="30"/>
          <w:szCs w:val="30"/>
        </w:rPr>
        <w:t xml:space="preserve">- </w:t>
      </w:r>
      <w:r w:rsidRPr="003C1F2E">
        <w:rPr>
          <w:rFonts w:ascii="Times New Roman" w:hAnsi="Times New Roman"/>
          <w:b/>
          <w:sz w:val="30"/>
          <w:szCs w:val="30"/>
        </w:rPr>
        <w:t>валовая выручка индивидуального предпринимателя</w:t>
      </w:r>
      <w:r w:rsidRPr="003C1F2E">
        <w:rPr>
          <w:rFonts w:ascii="Times New Roman" w:hAnsi="Times New Roman"/>
          <w:sz w:val="30"/>
          <w:szCs w:val="30"/>
        </w:rPr>
        <w:t xml:space="preserve"> за первые 9 месяцев 2017 года (определенная в порядке, установленном пунктом 1 статьи 286 НК в редакции, действующей в 2017 году) не превышает 126 700 белорусских рублей;</w:t>
      </w:r>
    </w:p>
    <w:p w:rsidR="005128C7" w:rsidRPr="003C1F2E" w:rsidRDefault="005128C7" w:rsidP="005128C7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C1F2E">
        <w:rPr>
          <w:rFonts w:ascii="Times New Roman" w:hAnsi="Times New Roman"/>
          <w:sz w:val="30"/>
          <w:szCs w:val="30"/>
        </w:rPr>
        <w:t xml:space="preserve">- </w:t>
      </w:r>
      <w:r w:rsidRPr="003C1F2E">
        <w:rPr>
          <w:rFonts w:ascii="Times New Roman" w:hAnsi="Times New Roman"/>
          <w:b/>
          <w:sz w:val="30"/>
          <w:szCs w:val="30"/>
        </w:rPr>
        <w:t>уведомление о переходе на УСН</w:t>
      </w:r>
      <w:r w:rsidRPr="003C1F2E">
        <w:rPr>
          <w:rFonts w:ascii="Times New Roman" w:hAnsi="Times New Roman"/>
          <w:sz w:val="30"/>
          <w:szCs w:val="30"/>
        </w:rPr>
        <w:t xml:space="preserve"> (предусмотренное пунктом 2 статьи 287 НК и содержащее информацию за первые девять месяцев 2017 года) представлено в налоговый орган по месту постановки на учет не позднее 3 января 2018 года.</w:t>
      </w:r>
    </w:p>
    <w:p w:rsidR="005128C7" w:rsidRPr="003C1F2E" w:rsidRDefault="005128C7" w:rsidP="005128C7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C1F2E">
        <w:rPr>
          <w:rFonts w:ascii="Times New Roman" w:hAnsi="Times New Roman"/>
          <w:sz w:val="30"/>
          <w:szCs w:val="30"/>
        </w:rPr>
        <w:lastRenderedPageBreak/>
        <w:t>Таким образом, если субъект хозяйствования подходит под указанные критерии, то он может с 2018 года перейти на УСН. Для этого в ИМНС по месту постановки на учет до 2 января 2018 г. нужно подать уведомление о переходе на упрощенную систему.</w:t>
      </w:r>
    </w:p>
    <w:p w:rsidR="00F974D9" w:rsidRDefault="00F974D9"/>
    <w:sectPr w:rsidR="00F9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9DC"/>
    <w:multiLevelType w:val="hybridMultilevel"/>
    <w:tmpl w:val="A3E2A4B2"/>
    <w:lvl w:ilvl="0" w:tplc="D9F081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01"/>
    <w:rsid w:val="005128C7"/>
    <w:rsid w:val="009F6401"/>
    <w:rsid w:val="00F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22DCF-77BC-40E4-B123-75F3550B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8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>U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Ольга Александровна</dc:creator>
  <cp:keywords/>
  <dc:description/>
  <cp:lastModifiedBy>Мурашко Ольга Александровна</cp:lastModifiedBy>
  <cp:revision>2</cp:revision>
  <dcterms:created xsi:type="dcterms:W3CDTF">2018-02-02T07:12:00Z</dcterms:created>
  <dcterms:modified xsi:type="dcterms:W3CDTF">2018-02-02T07:12:00Z</dcterms:modified>
</cp:coreProperties>
</file>