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C410" w14:textId="77777777" w:rsidR="00000000" w:rsidRDefault="00CA5469">
      <w:pPr>
        <w:pStyle w:val="newncpi"/>
        <w:ind w:firstLine="0"/>
        <w:jc w:val="center"/>
        <w:divId w:val="1720743903"/>
        <w:rPr>
          <w:lang w:val="ru-RU"/>
        </w:rPr>
      </w:pPr>
      <w:r>
        <w:rPr>
          <w:lang w:val="ru-RU"/>
        </w:rPr>
        <w:t> </w:t>
      </w:r>
    </w:p>
    <w:p w14:paraId="01546E56" w14:textId="77777777" w:rsidR="00000000" w:rsidRDefault="00CA5469">
      <w:pPr>
        <w:pStyle w:val="newncpi"/>
        <w:ind w:firstLine="0"/>
        <w:jc w:val="center"/>
        <w:divId w:val="1720743903"/>
        <w:rPr>
          <w:lang w:val="ru-RU"/>
        </w:rPr>
      </w:pPr>
      <w:bookmarkStart w:id="0" w:name="a4"/>
      <w:bookmarkEnd w:id="0"/>
      <w:r>
        <w:rPr>
          <w:rStyle w:val="name"/>
          <w:lang w:val="ru-RU"/>
        </w:rPr>
        <w:t xml:space="preserve">УКАЗ </w:t>
      </w:r>
      <w:r>
        <w:rPr>
          <w:rStyle w:val="promulgator"/>
          <w:lang w:val="ru-RU"/>
        </w:rPr>
        <w:t>ПРЕЗИДЕНТА РЕСПУБЛИКИ БЕЛАРУСЬ</w:t>
      </w:r>
    </w:p>
    <w:p w14:paraId="1F198886" w14:textId="77777777" w:rsidR="00000000" w:rsidRDefault="00CA5469">
      <w:pPr>
        <w:pStyle w:val="newncpi"/>
        <w:ind w:firstLine="0"/>
        <w:jc w:val="center"/>
        <w:divId w:val="1720743903"/>
        <w:rPr>
          <w:lang w:val="ru-RU"/>
        </w:rPr>
      </w:pPr>
      <w:r>
        <w:rPr>
          <w:rStyle w:val="datepr"/>
          <w:lang w:val="ru-RU"/>
        </w:rPr>
        <w:t>2 июня 2006 г.</w:t>
      </w:r>
      <w:r>
        <w:rPr>
          <w:rStyle w:val="number"/>
          <w:lang w:val="ru-RU"/>
        </w:rPr>
        <w:t xml:space="preserve"> № 368</w:t>
      </w:r>
    </w:p>
    <w:p w14:paraId="319747C3" w14:textId="77777777" w:rsidR="00000000" w:rsidRDefault="00CA5469">
      <w:pPr>
        <w:pStyle w:val="title"/>
        <w:divId w:val="1720743903"/>
        <w:rPr>
          <w:lang w:val="ru-RU"/>
        </w:rPr>
      </w:pPr>
      <w:r>
        <w:rPr>
          <w:color w:val="000080"/>
          <w:lang w:val="ru-RU"/>
        </w:rPr>
        <w:t>О мерах по регулированию отношений при газификации природным газом эксплуатируемого жилищного фонда граждан</w:t>
      </w:r>
    </w:p>
    <w:p w14:paraId="13A8C2F8" w14:textId="77777777" w:rsidR="00000000" w:rsidRDefault="00CA5469">
      <w:pPr>
        <w:pStyle w:val="changei"/>
        <w:divId w:val="1720743903"/>
        <w:rPr>
          <w:lang w:val="ru-RU"/>
        </w:rPr>
      </w:pPr>
      <w:r>
        <w:rPr>
          <w:lang w:val="ru-RU"/>
        </w:rPr>
        <w:t>Изменения и дополнения:</w:t>
      </w:r>
    </w:p>
    <w:p w14:paraId="4C4C6BFD" w14:textId="17B9F5C7" w:rsidR="00000000" w:rsidRDefault="00CA5469">
      <w:pPr>
        <w:pStyle w:val="changeadd"/>
        <w:divId w:val="1720743903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29 января 2007 г. № 52 (Национальны</w:t>
      </w:r>
      <w:r>
        <w:rPr>
          <w:lang w:val="ru-RU"/>
        </w:rPr>
        <w:t>й реестр правовых актов Республики Беларусь, 2007 г., № 30, 1/8311);</w:t>
      </w:r>
    </w:p>
    <w:p w14:paraId="2AD79A79" w14:textId="3C29D2D4" w:rsidR="00000000" w:rsidRDefault="00CA5469">
      <w:pPr>
        <w:pStyle w:val="changeadd"/>
        <w:divId w:val="1720743903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10 ноября 2008 г. № 604 (Национальный реестр правовых актов Республики Беларусь, 2008 г., № 266, </w:t>
      </w:r>
      <w:r>
        <w:rPr>
          <w:lang w:val="ru-RU"/>
        </w:rPr>
        <w:t>1/10198);</w:t>
      </w:r>
    </w:p>
    <w:p w14:paraId="2C4DCFC0" w14:textId="2939B95B" w:rsidR="00000000" w:rsidRDefault="00CA5469">
      <w:pPr>
        <w:pStyle w:val="changeadd"/>
        <w:divId w:val="1720743903"/>
        <w:rPr>
          <w:lang w:val="ru-RU"/>
        </w:rPr>
      </w:pPr>
      <w:hyperlink r:id="rId6" w:anchor="a8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12 мая 2009 г. № 241 (Национальный реестр правовых актов Республики Беларусь, 2009 г., № 119, 1/10688);</w:t>
      </w:r>
    </w:p>
    <w:p w14:paraId="4027D0A4" w14:textId="7AF8B797" w:rsidR="00000000" w:rsidRDefault="00CA5469">
      <w:pPr>
        <w:pStyle w:val="changeadd"/>
        <w:divId w:val="1720743903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22 февраля 2011 г. № 65 (Национальный реестр правовых актов Республики Беларусь, 2011 г., № 25, 1/12358);</w:t>
      </w:r>
    </w:p>
    <w:p w14:paraId="527BFFE4" w14:textId="418E584D" w:rsidR="00000000" w:rsidRDefault="00CA5469">
      <w:pPr>
        <w:pStyle w:val="changeadd"/>
        <w:divId w:val="1720743903"/>
        <w:rPr>
          <w:lang w:val="ru-RU"/>
        </w:rPr>
      </w:pPr>
      <w:hyperlink r:id="rId8" w:anchor="a1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21 июня 2012 г. № </w:t>
      </w:r>
      <w:r>
        <w:rPr>
          <w:lang w:val="ru-RU"/>
        </w:rPr>
        <w:t>284 (Национальный реестр правовых актов Республики Беларусь, 2012 г., № 72, 1/13579);</w:t>
      </w:r>
    </w:p>
    <w:p w14:paraId="7A149F46" w14:textId="5D135B1C" w:rsidR="00000000" w:rsidRDefault="00CA5469">
      <w:pPr>
        <w:pStyle w:val="changeadd"/>
        <w:divId w:val="1720743903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31 января 2013 г. № 47 (Национальный правовой Интернет-портал Республики Беларус</w:t>
      </w:r>
      <w:r>
        <w:rPr>
          <w:lang w:val="ru-RU"/>
        </w:rPr>
        <w:t>ь, 05.02.2013, 1/14043);</w:t>
      </w:r>
    </w:p>
    <w:p w14:paraId="042F2B48" w14:textId="60B00BAF" w:rsidR="00000000" w:rsidRDefault="00CA5469">
      <w:pPr>
        <w:pStyle w:val="changeadd"/>
        <w:divId w:val="1720743903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14 апреля 2020 г. № 127 (Национальный правовой Интернет-портал Республики Беларусь, 16.04.2020, 1/18952)</w:t>
      </w:r>
    </w:p>
    <w:p w14:paraId="209C1D89" w14:textId="77777777" w:rsidR="00000000" w:rsidRDefault="00CA5469">
      <w:pPr>
        <w:pStyle w:val="preamble"/>
        <w:divId w:val="1720743903"/>
        <w:rPr>
          <w:lang w:val="ru-RU"/>
        </w:rPr>
      </w:pPr>
      <w:r>
        <w:rPr>
          <w:lang w:val="ru-RU"/>
        </w:rPr>
        <w:t> </w:t>
      </w:r>
    </w:p>
    <w:p w14:paraId="2025C2F9" w14:textId="77777777" w:rsidR="00000000" w:rsidRDefault="00CA5469">
      <w:pPr>
        <w:pStyle w:val="changei"/>
        <w:divId w:val="1720743903"/>
        <w:rPr>
          <w:lang w:val="ru-RU"/>
        </w:rPr>
      </w:pPr>
      <w:r>
        <w:rPr>
          <w:lang w:val="ru-RU"/>
        </w:rPr>
        <w:t>Распространение действия:</w:t>
      </w:r>
    </w:p>
    <w:p w14:paraId="63B598C1" w14:textId="3AFF29ED" w:rsidR="00000000" w:rsidRDefault="00CA5469">
      <w:pPr>
        <w:pStyle w:val="changeadd"/>
        <w:divId w:val="1720743903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 10 ноября 2008 г. № 604 (Национальный реестр правовых актов Республики Беларусь, 2008 г., № 266, 1/10198)</w:t>
      </w:r>
    </w:p>
    <w:p w14:paraId="48B21D32" w14:textId="77777777" w:rsidR="00000000" w:rsidRDefault="00CA5469">
      <w:pPr>
        <w:pStyle w:val="preamble"/>
        <w:divId w:val="1720743903"/>
        <w:rPr>
          <w:lang w:val="ru-RU"/>
        </w:rPr>
      </w:pPr>
      <w:r>
        <w:rPr>
          <w:lang w:val="ru-RU"/>
        </w:rPr>
        <w:t> </w:t>
      </w:r>
    </w:p>
    <w:p w14:paraId="7416F561" w14:textId="77777777" w:rsidR="00000000" w:rsidRDefault="00CA5469">
      <w:pPr>
        <w:pStyle w:val="preamble"/>
        <w:divId w:val="1720743903"/>
        <w:rPr>
          <w:lang w:val="ru-RU"/>
        </w:rPr>
      </w:pPr>
      <w:r>
        <w:rPr>
          <w:lang w:val="ru-RU"/>
        </w:rPr>
        <w:t>В целях совершенствования порядка газификации природным газом эксп</w:t>
      </w:r>
      <w:r>
        <w:rPr>
          <w:lang w:val="ru-RU"/>
        </w:rPr>
        <w:t xml:space="preserve">луатируемого жилищного фонда граждан и ее финансирования </w:t>
      </w:r>
      <w:r>
        <w:rPr>
          <w:rStyle w:val="razr"/>
          <w:lang w:val="ru-RU"/>
        </w:rPr>
        <w:t>постановляю:</w:t>
      </w:r>
    </w:p>
    <w:p w14:paraId="2FD091DC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 xml:space="preserve">1. Утвердить прилагаемое </w:t>
      </w:r>
      <w:hyperlink w:anchor="a6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 газификации природным газом эксплуатируемого жилищного фонда граждан.</w:t>
      </w:r>
    </w:p>
    <w:p w14:paraId="6F787611" w14:textId="77777777" w:rsidR="00000000" w:rsidRDefault="00CA5469">
      <w:pPr>
        <w:pStyle w:val="point"/>
        <w:divId w:val="1720743903"/>
        <w:rPr>
          <w:lang w:val="ru-RU"/>
        </w:rPr>
      </w:pPr>
      <w:bookmarkStart w:id="1" w:name="a17"/>
      <w:bookmarkEnd w:id="1"/>
      <w:r>
        <w:rPr>
          <w:lang w:val="ru-RU"/>
        </w:rPr>
        <w:t>2. Установить, что финансирование:</w:t>
      </w:r>
    </w:p>
    <w:p w14:paraId="7B565F83" w14:textId="77777777" w:rsidR="00000000" w:rsidRDefault="00CA5469">
      <w:pPr>
        <w:pStyle w:val="underpoint"/>
        <w:divId w:val="1720743903"/>
        <w:rPr>
          <w:lang w:val="ru-RU"/>
        </w:rPr>
      </w:pPr>
      <w:bookmarkStart w:id="2" w:name="a15"/>
      <w:bookmarkEnd w:id="2"/>
      <w:r>
        <w:rPr>
          <w:lang w:val="ru-RU"/>
        </w:rPr>
        <w:lastRenderedPageBreak/>
        <w:t>2.1. проекти</w:t>
      </w:r>
      <w:r>
        <w:rPr>
          <w:lang w:val="ru-RU"/>
        </w:rPr>
        <w:t>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(далее – газопровод-ввод) и внутридомовой системы газоснабжения эксплуатируемого жилищного фо</w:t>
      </w:r>
      <w:r>
        <w:rPr>
          <w:lang w:val="ru-RU"/>
        </w:rPr>
        <w:t>нда граждан производится за счет средств граждан, которым принадлежат на праве собственности жилые помещения эксплуатируемого жилищного фонда, в том числе льготных кредитов, предоставляемых гражданам в порядке, установленном настоящим Указом;</w:t>
      </w:r>
    </w:p>
    <w:p w14:paraId="3B9B0FD0" w14:textId="77777777" w:rsidR="00000000" w:rsidRDefault="00CA5469">
      <w:pPr>
        <w:pStyle w:val="underpoint"/>
        <w:divId w:val="1720743903"/>
        <w:rPr>
          <w:lang w:val="ru-RU"/>
        </w:rPr>
      </w:pPr>
      <w:bookmarkStart w:id="3" w:name="a16"/>
      <w:bookmarkEnd w:id="3"/>
      <w:r>
        <w:rPr>
          <w:lang w:val="ru-RU"/>
        </w:rPr>
        <w:t>2.2. проектир</w:t>
      </w:r>
      <w:r>
        <w:rPr>
          <w:lang w:val="ru-RU"/>
        </w:rPr>
        <w:t>ования и строительства новых уличных распределительных газопроводов с газопроводами-вводами для газификации эксплуатируемого жилищного фонда граждан, за исключением жилищного фонда граждан в сельских и иных населенных пунктах численностью населения менее 2</w:t>
      </w:r>
      <w:r>
        <w:rPr>
          <w:lang w:val="ru-RU"/>
        </w:rPr>
        <w:t>0 тыс. человек, осуществляется в размере:</w:t>
      </w:r>
    </w:p>
    <w:p w14:paraId="46BA75B4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30 процентов – за счет средств республиканского бюджета, передаваемых в бюджеты областей в виде субвенций на финансирование расходов по строительству объектов инженерно-транспортной инфраструктуры для районов жилой</w:t>
      </w:r>
      <w:r>
        <w:rPr>
          <w:lang w:val="ru-RU"/>
        </w:rPr>
        <w:t xml:space="preserve"> застройки, а также средств местных бюджетов на основе </w:t>
      </w:r>
      <w:proofErr w:type="spellStart"/>
      <w:r>
        <w:rPr>
          <w:lang w:val="ru-RU"/>
        </w:rPr>
        <w:t>равнодолевого</w:t>
      </w:r>
      <w:proofErr w:type="spellEnd"/>
      <w:r>
        <w:rPr>
          <w:lang w:val="ru-RU"/>
        </w:rPr>
        <w:t xml:space="preserve"> участия, а по городу Минску – за счет средств местного бюджета, если иные источники финансирования не определены Президентом Республики Беларусь;</w:t>
      </w:r>
    </w:p>
    <w:p w14:paraId="7A425DBE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70 процентов – за счет средств граждан, к</w:t>
      </w:r>
      <w:r>
        <w:rPr>
          <w:lang w:val="ru-RU"/>
        </w:rPr>
        <w:t>оторым принадлежат на праве собственности жилые помещения указанного жилищного фонда, в том числе с использованием льготных кредитов, предоставляемых гражданам в порядке, установленном настоящим Указо</w:t>
      </w:r>
      <w:r>
        <w:rPr>
          <w:lang w:val="ru-RU"/>
        </w:rPr>
        <w:t>м</w:t>
      </w:r>
      <w:r>
        <w:rPr>
          <w:lang w:val="ru-RU"/>
        </w:rPr>
        <w:t>;</w:t>
      </w:r>
    </w:p>
    <w:p w14:paraId="5F133CAE" w14:textId="77777777" w:rsidR="00000000" w:rsidRDefault="00CA5469">
      <w:pPr>
        <w:pStyle w:val="rekviziti"/>
        <w:divId w:val="1720743903"/>
        <w:rPr>
          <w:lang w:val="ru-RU"/>
        </w:rPr>
      </w:pPr>
      <w:r>
        <w:rPr>
          <w:lang w:val="ru-RU"/>
        </w:rPr>
        <w:t> </w:t>
      </w:r>
    </w:p>
    <w:p w14:paraId="000BC664" w14:textId="77777777" w:rsidR="00000000" w:rsidRDefault="00CA5469">
      <w:pPr>
        <w:pStyle w:val="rekviziti"/>
        <w:divId w:val="1720743903"/>
        <w:rPr>
          <w:lang w:val="ru-RU"/>
        </w:rPr>
      </w:pPr>
      <w:r>
        <w:rPr>
          <w:lang w:val="ru-RU"/>
        </w:rPr>
        <w:t>—————————————————————————</w:t>
      </w:r>
    </w:p>
    <w:p w14:paraId="5EC6A25F" w14:textId="4709F732" w:rsidR="00000000" w:rsidRDefault="00CA5469">
      <w:pPr>
        <w:pStyle w:val="rekviziti"/>
        <w:divId w:val="1720743903"/>
        <w:rPr>
          <w:lang w:val="ru-RU"/>
        </w:rPr>
      </w:pPr>
      <w:hyperlink r:id="rId12" w:anchor="a2" w:tooltip="+" w:history="1">
        <w:r>
          <w:rPr>
            <w:rStyle w:val="a3"/>
            <w:lang w:val="ru-RU"/>
          </w:rPr>
          <w:t>Пунктом 2</w:t>
        </w:r>
      </w:hyperlink>
      <w:r>
        <w:rPr>
          <w:lang w:val="ru-RU"/>
        </w:rPr>
        <w:t xml:space="preserve"> Указа Президента Республики Беларусь от 10 ноября 2008 г. № 604 установлено, что действие подпункта 2.3 пункта 2 Указа Президента Республики Беларусь от 2 июня 2006 г. № 368 распространяется на заключаемые после вступлен</w:t>
      </w:r>
      <w:r>
        <w:rPr>
          <w:lang w:val="ru-RU"/>
        </w:rPr>
        <w:t xml:space="preserve">ия в силу </w:t>
      </w:r>
      <w:hyperlink r:id="rId13" w:anchor="a1" w:tooltip="+" w:history="1">
        <w:r>
          <w:rPr>
            <w:rStyle w:val="a3"/>
            <w:lang w:val="ru-RU"/>
          </w:rPr>
          <w:t>Указа</w:t>
        </w:r>
      </w:hyperlink>
      <w:r>
        <w:rPr>
          <w:lang w:val="ru-RU"/>
        </w:rPr>
        <w:t xml:space="preserve"> Президента Республики Беларусь от 10 ноября 2008 г. № 604 кредитные договоры и на ранее заключенные кредитные договоры, по которым льготные кредиты не выдавались.</w:t>
      </w:r>
    </w:p>
    <w:p w14:paraId="055011A0" w14:textId="77777777" w:rsidR="00000000" w:rsidRDefault="00CA5469">
      <w:pPr>
        <w:pStyle w:val="rekviziti"/>
        <w:divId w:val="1720743903"/>
        <w:rPr>
          <w:lang w:val="ru-RU"/>
        </w:rPr>
      </w:pPr>
      <w:r>
        <w:rPr>
          <w:lang w:val="ru-RU"/>
        </w:rPr>
        <w:t>__________________________________________________</w:t>
      </w:r>
    </w:p>
    <w:p w14:paraId="6BC0D295" w14:textId="77777777" w:rsidR="00000000" w:rsidRDefault="00CA5469">
      <w:pPr>
        <w:pStyle w:val="underpoint"/>
        <w:divId w:val="1720743903"/>
        <w:rPr>
          <w:lang w:val="ru-RU"/>
        </w:rPr>
      </w:pPr>
      <w:r>
        <w:rPr>
          <w:lang w:val="ru-RU"/>
        </w:rPr>
        <w:t>2.3. проектирования и строительства новых уличных распределительных газопроводов с газопроводами-вводами для газификации эксплуатируемого жилищного фонда граждан в сельских и иных населенных пунктах числен</w:t>
      </w:r>
      <w:r>
        <w:rPr>
          <w:lang w:val="ru-RU"/>
        </w:rPr>
        <w:t>ностью населения менее 20 тыс. человек осуществляется в размере:</w:t>
      </w:r>
    </w:p>
    <w:p w14:paraId="5F5B8574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70 процентов – за счет средств республиканского бюджета, передаваемых в бюджеты областей в виде субвенций на финансирование расходов по строительству объектов инженерно-транспортной инфрастру</w:t>
      </w:r>
      <w:r>
        <w:rPr>
          <w:lang w:val="ru-RU"/>
        </w:rPr>
        <w:t xml:space="preserve">ктуры для районов жилой застройки, а также средств местных бюджетов на основе </w:t>
      </w:r>
      <w:proofErr w:type="spellStart"/>
      <w:r>
        <w:rPr>
          <w:lang w:val="ru-RU"/>
        </w:rPr>
        <w:t>равнодолевого</w:t>
      </w:r>
      <w:proofErr w:type="spellEnd"/>
      <w:r>
        <w:rPr>
          <w:lang w:val="ru-RU"/>
        </w:rPr>
        <w:t xml:space="preserve"> участия, если иные источники финансирования не определены Президентом Республики Беларусь;</w:t>
      </w:r>
    </w:p>
    <w:p w14:paraId="551B9F90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lastRenderedPageBreak/>
        <w:t>30 процентов – за счет средств граждан, которым принадлежат на праве собс</w:t>
      </w:r>
      <w:r>
        <w:rPr>
          <w:lang w:val="ru-RU"/>
        </w:rPr>
        <w:t>твенности жилые помещения указанного жилищного фонда, в том числе с использованием льготных кредитов, предоставляемых гражданам в порядке, установленном настоящим Указом.</w:t>
      </w:r>
    </w:p>
    <w:p w14:paraId="1FC52AC9" w14:textId="1393580E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 xml:space="preserve">3. Действие </w:t>
      </w:r>
      <w:hyperlink r:id="rId14" w:anchor="a28" w:tooltip="+" w:history="1">
        <w:r>
          <w:rPr>
            <w:rStyle w:val="a3"/>
            <w:lang w:val="ru-RU"/>
          </w:rPr>
          <w:t>подпункта 1.7</w:t>
        </w:r>
      </w:hyperlink>
      <w:r>
        <w:rPr>
          <w:lang w:val="ru-RU"/>
        </w:rPr>
        <w:t xml:space="preserve"> пункта </w:t>
      </w:r>
      <w:r>
        <w:rPr>
          <w:lang w:val="ru-RU"/>
        </w:rPr>
        <w:t>1 Указа Президента Республики Беларусь от 7 февраля 2006 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 (Национальный реест</w:t>
      </w:r>
      <w:r>
        <w:rPr>
          <w:lang w:val="ru-RU"/>
        </w:rPr>
        <w:t>р правовых актов Республики Беларусь, 2006 г., № 24, 1/7249) не распространяется на проектирование и строительство объектов инженерной инфраструктуры (газопроводов), предусмотренных настоящим Указом.</w:t>
      </w:r>
    </w:p>
    <w:p w14:paraId="6A0721D5" w14:textId="77777777" w:rsidR="00000000" w:rsidRDefault="00CA5469">
      <w:pPr>
        <w:pStyle w:val="point"/>
        <w:divId w:val="1720743903"/>
        <w:rPr>
          <w:lang w:val="ru-RU"/>
        </w:rPr>
      </w:pPr>
      <w:bookmarkStart w:id="4" w:name="a2"/>
      <w:bookmarkEnd w:id="4"/>
      <w:r>
        <w:rPr>
          <w:lang w:val="ru-RU"/>
        </w:rPr>
        <w:t>4. Льготные кредиты на финансирование проектирования и с</w:t>
      </w:r>
      <w:r>
        <w:rPr>
          <w:lang w:val="ru-RU"/>
        </w:rPr>
        <w:t xml:space="preserve">троительства объектов газораспределительной и внутридомовой систем, определенное подпунктами </w:t>
      </w:r>
      <w:hyperlink w:anchor="a15" w:tooltip="+" w:history="1">
        <w:r>
          <w:rPr>
            <w:rStyle w:val="a3"/>
            <w:lang w:val="ru-RU"/>
          </w:rPr>
          <w:t>2.1–2.3</w:t>
        </w:r>
      </w:hyperlink>
      <w:r>
        <w:rPr>
          <w:lang w:val="ru-RU"/>
        </w:rPr>
        <w:t xml:space="preserve"> </w:t>
      </w:r>
      <w:r>
        <w:rPr>
          <w:lang w:val="ru-RU"/>
        </w:rPr>
        <w:t>пункта 2 настоящего Указа, предоставляются гражданам открытым акционерным обществом «Сберегательный банк «Беларусбанк» на срок до двух лет с взиманием процентной ставки за пользование этим кредитом в размере 3 процентов годовых.</w:t>
      </w:r>
    </w:p>
    <w:p w14:paraId="2EA9C6CA" w14:textId="77777777" w:rsidR="00000000" w:rsidRDefault="00CA5469">
      <w:pPr>
        <w:pStyle w:val="newncpi"/>
        <w:divId w:val="1720743903"/>
        <w:rPr>
          <w:lang w:val="ru-RU"/>
        </w:rPr>
      </w:pPr>
      <w:bookmarkStart w:id="5" w:name="a20"/>
      <w:bookmarkEnd w:id="5"/>
      <w:r>
        <w:rPr>
          <w:lang w:val="ru-RU"/>
        </w:rPr>
        <w:t>Компенсация названному акци</w:t>
      </w:r>
      <w:r>
        <w:rPr>
          <w:lang w:val="ru-RU"/>
        </w:rPr>
        <w:t>онерному обществу потерь, связанных с предоставлением таких льготных кредитов гражданам, которым принадлежат на праве собственности жилые помещения эксплуатируемого жилищного фонда, осуществляется за счет средств республиканского бюджета до начала срока уп</w:t>
      </w:r>
      <w:r>
        <w:rPr>
          <w:lang w:val="ru-RU"/>
        </w:rPr>
        <w:t>латы процентов за пользование этими кредитами в размере ставки рефинансирования Национального банка, сложившейся в отчетном периоде, увеличенной на маржу, но не более 3 процентов годовых, а после наступления срока уплаты данных процентов – как разница межд</w:t>
      </w:r>
      <w:r>
        <w:rPr>
          <w:lang w:val="ru-RU"/>
        </w:rPr>
        <w:t>у ставкой рефинансирования Национального банка, сложившейся в отчетном периоде, увеличенной на маржу, но не более 3 процентов годовых, и ставкой процентов за пользование льготным кредитом.</w:t>
      </w:r>
    </w:p>
    <w:p w14:paraId="423C0820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5. Совету Министров Республики Беларусь:</w:t>
      </w:r>
    </w:p>
    <w:p w14:paraId="14109E2D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при уточнении отдельных по</w:t>
      </w:r>
      <w:r>
        <w:rPr>
          <w:lang w:val="ru-RU"/>
        </w:rPr>
        <w:t xml:space="preserve">казателей республиканского бюджета на 2006 год, а также при формировании проекта республиканского бюджета на 2007-й и последующие финансовые годы предусматривать средства на цели, указанные в </w:t>
      </w:r>
      <w:hyperlink w:anchor="a20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 4 настоящег</w:t>
      </w:r>
      <w:r>
        <w:rPr>
          <w:lang w:val="ru-RU"/>
        </w:rPr>
        <w:t>о Указа;</w:t>
      </w:r>
    </w:p>
    <w:p w14:paraId="5C90E310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 xml:space="preserve">ежемесячно обеспечивать компенсацию открытому акционерному обществу «Сберегательный банк «Беларусбанк» за счет средств республиканского бюджета потерь, связанных с предоставлением гражданам льготных кредитов в соответствии с </w:t>
      </w:r>
      <w:hyperlink w:anchor="a2" w:tooltip="+" w:history="1">
        <w:r>
          <w:rPr>
            <w:rStyle w:val="a3"/>
            <w:lang w:val="ru-RU"/>
          </w:rPr>
          <w:t>пунктом 4</w:t>
        </w:r>
      </w:hyperlink>
      <w:r>
        <w:rPr>
          <w:lang w:val="ru-RU"/>
        </w:rPr>
        <w:t xml:space="preserve"> данного Указа;</w:t>
      </w:r>
    </w:p>
    <w:p w14:paraId="3D63B7ED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принять иные меры по реализации настоящего Указа.</w:t>
      </w:r>
    </w:p>
    <w:p w14:paraId="3593D424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6. Контроль за выполнением данного Указа возложить на Комитет государственного контроля.</w:t>
      </w:r>
    </w:p>
    <w:p w14:paraId="033E4924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7. Настоящий Указ вступает в силу после его официального опубликования, за исключе</w:t>
      </w:r>
      <w:r>
        <w:rPr>
          <w:lang w:val="ru-RU"/>
        </w:rPr>
        <w:t xml:space="preserve">нием </w:t>
      </w:r>
      <w:hyperlink w:anchor="a16" w:tooltip="+" w:history="1">
        <w:r>
          <w:rPr>
            <w:rStyle w:val="a3"/>
            <w:lang w:val="ru-RU"/>
          </w:rPr>
          <w:t>подпункта 2.2</w:t>
        </w:r>
      </w:hyperlink>
      <w:r>
        <w:rPr>
          <w:lang w:val="ru-RU"/>
        </w:rPr>
        <w:t xml:space="preserve"> пункта 2, вступающего в силу с 1 января 2007 г.</w:t>
      </w:r>
    </w:p>
    <w:p w14:paraId="07889850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578D6D80" w14:textId="77777777">
        <w:trPr>
          <w:divId w:val="17207439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7EB51" w14:textId="77777777" w:rsidR="00000000" w:rsidRDefault="00CA546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B3A03" w14:textId="77777777" w:rsidR="00000000" w:rsidRDefault="00CA546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67AEB8F0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0"/>
        <w:gridCol w:w="2340"/>
      </w:tblGrid>
      <w:tr w:rsidR="00000000" w14:paraId="35F9544A" w14:textId="77777777">
        <w:trPr>
          <w:divId w:val="17207439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CF8A" w14:textId="77777777" w:rsidR="00000000" w:rsidRDefault="00CA546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BC0BD" w14:textId="77777777" w:rsidR="00000000" w:rsidRDefault="00CA5469">
            <w:pPr>
              <w:pStyle w:val="capu1"/>
            </w:pPr>
            <w:r>
              <w:t>УТВЕРЖДЕНО</w:t>
            </w:r>
          </w:p>
          <w:p w14:paraId="683E0A2B" w14:textId="77777777" w:rsidR="00000000" w:rsidRDefault="00CA5469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</w:p>
          <w:p w14:paraId="2F190909" w14:textId="77777777" w:rsidR="00000000" w:rsidRDefault="00CA5469">
            <w:pPr>
              <w:pStyle w:val="cap1"/>
            </w:pPr>
            <w:r>
              <w:t>Республики Беларусь</w:t>
            </w:r>
          </w:p>
          <w:p w14:paraId="6E7C69F2" w14:textId="77777777" w:rsidR="00000000" w:rsidRDefault="00CA5469">
            <w:pPr>
              <w:pStyle w:val="cap1"/>
            </w:pPr>
            <w:r>
              <w:rPr>
                <w:rStyle w:val="datepr"/>
                <w:i/>
                <w:iCs/>
              </w:rPr>
              <w:t>02.06.2006</w:t>
            </w:r>
            <w:r>
              <w:rPr>
                <w:rStyle w:val="number"/>
                <w:i/>
                <w:iCs/>
              </w:rPr>
              <w:t xml:space="preserve"> № 368</w:t>
            </w:r>
          </w:p>
        </w:tc>
      </w:tr>
    </w:tbl>
    <w:p w14:paraId="39235999" w14:textId="77777777" w:rsidR="00000000" w:rsidRDefault="00CA5469">
      <w:pPr>
        <w:pStyle w:val="titleu"/>
        <w:divId w:val="1720743903"/>
        <w:rPr>
          <w:lang w:val="ru-RU"/>
        </w:rPr>
      </w:pPr>
      <w:bookmarkStart w:id="6" w:name="a6"/>
      <w:bookmarkEnd w:id="6"/>
      <w:r>
        <w:rPr>
          <w:lang w:val="ru-RU"/>
        </w:rPr>
        <w:t>ПОЛОЖЕНИЕ</w:t>
      </w:r>
      <w:r>
        <w:rPr>
          <w:lang w:val="ru-RU"/>
        </w:rPr>
        <w:br/>
        <w:t>о газификации природным газом эксплуатируемого жилищного фонда граждан</w:t>
      </w:r>
    </w:p>
    <w:p w14:paraId="1C311DB3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1. Настоящим Положением устанавливается единый порядок газификации природным газом эксплуатируемого жилищного фонда граждан Республики Беларусь и финансирования данной газифик</w:t>
      </w:r>
      <w:r>
        <w:rPr>
          <w:lang w:val="ru-RU"/>
        </w:rPr>
        <w:t>ации.</w:t>
      </w:r>
    </w:p>
    <w:p w14:paraId="234D0AB6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2. Требования настоящего Положения обязательны для организаций, осуществляющих проектирование, строительство уличных распределительных газопроводов с газопроводами-вводами (далее – объекты газораспределительной системы) и внутридомовой системы газосн</w:t>
      </w:r>
      <w:r>
        <w:rPr>
          <w:lang w:val="ru-RU"/>
        </w:rPr>
        <w:t>абжения эксплуатируемого жилищного фонда граждан.</w:t>
      </w:r>
    </w:p>
    <w:p w14:paraId="5DA0A1CF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Действие настоящего Положения не распространяется на отношения, возникающие при газификации индивидуальных жилых домов в загрязненных радионуклидами районах, а также размещении и организации строительства ж</w:t>
      </w:r>
      <w:r>
        <w:rPr>
          <w:lang w:val="ru-RU"/>
        </w:rPr>
        <w:t>илых домов, объектов инженерно-транспортной и социальной инфраструктуры к ним.</w:t>
      </w:r>
    </w:p>
    <w:p w14:paraId="766C7D27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3. В настоящем Положении применяются следующие термины:</w:t>
      </w:r>
    </w:p>
    <w:p w14:paraId="3B0A4425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«эксплуатируемый жилищный фонд граждан» – совокупность всех принадлежащих гражданину на праве собственности жилых помещен</w:t>
      </w:r>
      <w:r>
        <w:rPr>
          <w:lang w:val="ru-RU"/>
        </w:rPr>
        <w:t>ий, техническая эксплуатация которых осуществляется собственником или уполномоченным лицом в соответствии с законодательством;</w:t>
      </w:r>
    </w:p>
    <w:p w14:paraId="13E50667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 xml:space="preserve">«уличный распределительный газопровод» – газопровод, прокладываемый по территории населенного пункта, обеспечивающий подачу газа </w:t>
      </w:r>
      <w:r>
        <w:rPr>
          <w:lang w:val="ru-RU"/>
        </w:rPr>
        <w:t>до газопровода-ввода;</w:t>
      </w:r>
    </w:p>
    <w:p w14:paraId="5433516B" w14:textId="77777777" w:rsidR="00000000" w:rsidRDefault="00CA5469">
      <w:pPr>
        <w:pStyle w:val="newncpi"/>
        <w:divId w:val="1720743903"/>
        <w:rPr>
          <w:lang w:val="ru-RU"/>
        </w:rPr>
      </w:pPr>
      <w:bookmarkStart w:id="7" w:name="a18"/>
      <w:bookmarkEnd w:id="7"/>
      <w:r>
        <w:rPr>
          <w:lang w:val="ru-RU"/>
        </w:rPr>
        <w:t>«газопровод-ввод» – газопровод от места присоединения к уличному распределительному газопроводу до отключающего устройства на вводе в жилой дом.</w:t>
      </w:r>
    </w:p>
    <w:p w14:paraId="4FC751F5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 xml:space="preserve">4. Очередность проектирования и строительства объектов газораспределительной системы для </w:t>
      </w:r>
      <w:r>
        <w:rPr>
          <w:lang w:val="ru-RU"/>
        </w:rPr>
        <w:t>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организациями.</w:t>
      </w:r>
    </w:p>
    <w:p w14:paraId="2CA006E9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В первую очередь подлежит газификации эксплуатируемый жилищный фонд граждан от действующи</w:t>
      </w:r>
      <w:r>
        <w:rPr>
          <w:lang w:val="ru-RU"/>
        </w:rPr>
        <w:t>х уличных распределительных газопроводов с устройством только газопроводов-вводов.</w:t>
      </w:r>
    </w:p>
    <w:p w14:paraId="1235E97F" w14:textId="77777777" w:rsidR="00000000" w:rsidRDefault="00CA5469">
      <w:pPr>
        <w:pStyle w:val="point"/>
        <w:divId w:val="1720743903"/>
        <w:rPr>
          <w:lang w:val="ru-RU"/>
        </w:rPr>
      </w:pPr>
      <w:bookmarkStart w:id="8" w:name="a8"/>
      <w:bookmarkEnd w:id="8"/>
      <w:r>
        <w:rPr>
          <w:lang w:val="ru-RU"/>
        </w:rPr>
        <w:lastRenderedPageBreak/>
        <w:t>5. Заказчиками по проектированию и строительству объектов газораспределительной системы для газификации эксплуатируемого жилищного фонда граждан выступают газоснабжающие орг</w:t>
      </w:r>
      <w:r>
        <w:rPr>
          <w:lang w:val="ru-RU"/>
        </w:rPr>
        <w:t>анизации, входящие в состав Государственного производственного объединения по топливу и газификации.</w:t>
      </w:r>
    </w:p>
    <w:p w14:paraId="394B603D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При финансировании горисполкомами и райисполкомами строительства новых объектов газораспределительной системы за счет средств республиканского и местных бю</w:t>
      </w:r>
      <w:r>
        <w:rPr>
          <w:lang w:val="ru-RU"/>
        </w:rPr>
        <w:t>джетов с привлечением средств граждан, которым принадлежат на праве собственности жилые помещения эксплуатируемого жилищного фонда, эти исполкомы заключают договоры с газоснабжающей организацией, входящей в состав названного объединения, на выполнение ею ф</w:t>
      </w:r>
      <w:r>
        <w:rPr>
          <w:lang w:val="ru-RU"/>
        </w:rPr>
        <w:t>ункций заказчика по проектированию и строительству указанных объектов.</w:t>
      </w:r>
    </w:p>
    <w:p w14:paraId="1BB7D95B" w14:textId="77777777" w:rsidR="00000000" w:rsidRDefault="00CA5469">
      <w:pPr>
        <w:pStyle w:val="point"/>
        <w:divId w:val="1720743903"/>
        <w:rPr>
          <w:lang w:val="ru-RU"/>
        </w:rPr>
      </w:pPr>
      <w:bookmarkStart w:id="9" w:name="a19"/>
      <w:bookmarkEnd w:id="9"/>
      <w:r>
        <w:rPr>
          <w:lang w:val="ru-RU"/>
        </w:rPr>
        <w:t xml:space="preserve">6. Для строительства новых объектов газораспределительной системы для газификации эксплуатируемого жилищного фонда граждан могут создаваться потребительские кооперативы в установленном </w:t>
      </w:r>
      <w:r>
        <w:rPr>
          <w:lang w:val="ru-RU"/>
        </w:rPr>
        <w:t>законодательством порядке.</w:t>
      </w:r>
    </w:p>
    <w:p w14:paraId="771A3FB0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7. Технические условия на проектирование и строительство новых объектов газораспределительной системы для газификации эксплуатируемого жилищного фонда граждан, а также на газификацию эксплуатируемого жилищного фонда граждан при н</w:t>
      </w:r>
      <w:r>
        <w:rPr>
          <w:lang w:val="ru-RU"/>
        </w:rPr>
        <w:t xml:space="preserve">аличии существующих уличных распределительных газопроводов выдаются горисполкомам и райисполкомам по их запросам (с приложением заявлений граждан, которым принадлежат на праве собственности жилые помещения эксплуатируемого жилищного фонда) газоснабжающими </w:t>
      </w:r>
      <w:r>
        <w:rPr>
          <w:lang w:val="ru-RU"/>
        </w:rPr>
        <w:t>организациями, входящими в состав Государственного производственного объединения по топливу и газификации.</w:t>
      </w:r>
    </w:p>
    <w:p w14:paraId="450A35A7" w14:textId="575382D3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8. Проектирование и монтаж объектов газораспределительной системы (до отключающего устройства газопровода-ввода) для газификации эксплуатируемого жил</w:t>
      </w:r>
      <w:r>
        <w:rPr>
          <w:lang w:val="ru-RU"/>
        </w:rPr>
        <w:t>ищного фонда граждан осуществляются организациями, имеющими специальное</w:t>
      </w:r>
      <w:r>
        <w:rPr>
          <w:lang w:val="ru-RU"/>
        </w:rPr>
        <w:t xml:space="preserve"> </w:t>
      </w:r>
      <w:hyperlink r:id="rId15" w:anchor="a373" w:tooltip="+" w:history="1">
        <w:r>
          <w:rPr>
            <w:rStyle w:val="a3"/>
            <w:lang w:val="ru-RU"/>
          </w:rPr>
          <w:t>разрешение</w:t>
        </w:r>
      </w:hyperlink>
      <w:r>
        <w:rPr>
          <w:lang w:val="ru-RU"/>
        </w:rPr>
        <w:t xml:space="preserve"> (лицензию) на осуществление деятельности в области промышленной безопасности с указанием составляющей данный лицензиру</w:t>
      </w:r>
      <w:r>
        <w:rPr>
          <w:lang w:val="ru-RU"/>
        </w:rPr>
        <w:t>емый вид деятельности работы – проектирование, монтаж объектов газораспределительной системы. При этом используются полимерные трубы, за исключением случаев, когда их применение невозможно в связи с условиями строительства и эксплуатации указанных газопров</w:t>
      </w:r>
      <w:r>
        <w:rPr>
          <w:lang w:val="ru-RU"/>
        </w:rPr>
        <w:t>одов.</w:t>
      </w:r>
    </w:p>
    <w:p w14:paraId="33B9251B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Выполнение работ по строительству внутридомовых систем газоснабжения осуществляется, как правило, в соответствии с эскизным проектом.</w:t>
      </w:r>
    </w:p>
    <w:p w14:paraId="60D143B0" w14:textId="77777777" w:rsidR="00000000" w:rsidRDefault="00CA5469">
      <w:pPr>
        <w:pStyle w:val="point"/>
        <w:divId w:val="1720743903"/>
        <w:rPr>
          <w:lang w:val="ru-RU"/>
        </w:rPr>
      </w:pPr>
      <w:bookmarkStart w:id="10" w:name="a23"/>
      <w:bookmarkEnd w:id="10"/>
      <w:r>
        <w:rPr>
          <w:lang w:val="ru-RU"/>
        </w:rPr>
        <w:t>9. Горисполкомы и райисполкомы принимают решение о строительстве новых объектов газораспределительной системы для га</w:t>
      </w:r>
      <w:r>
        <w:rPr>
          <w:lang w:val="ru-RU"/>
        </w:rPr>
        <w:t>зификации эксплуатируемого жилищного фонда граждан, организовывают работу по привлечению средств на строительство этих газопроводов, определяют размер денежных средств, вносимых каждым гражданином, которому принадлежат на праве собственности жилые помещени</w:t>
      </w:r>
      <w:r>
        <w:rPr>
          <w:lang w:val="ru-RU"/>
        </w:rPr>
        <w:t>я эксплуатируемого жилищного фонда.</w:t>
      </w:r>
    </w:p>
    <w:p w14:paraId="571EB0B2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10. Исключен.</w:t>
      </w:r>
    </w:p>
    <w:p w14:paraId="4F6D7CDF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 xml:space="preserve">11. Льготные кредиты открытого акционерного общества «Сберегательный банк «Беларусбанк», предусмотренные </w:t>
      </w:r>
      <w:hyperlink w:anchor="a2" w:tooltip="+" w:history="1">
        <w:r>
          <w:rPr>
            <w:rStyle w:val="a3"/>
            <w:lang w:val="ru-RU"/>
          </w:rPr>
          <w:t>пунктом 4</w:t>
        </w:r>
      </w:hyperlink>
      <w:r>
        <w:rPr>
          <w:lang w:val="ru-RU"/>
        </w:rPr>
        <w:t xml:space="preserve"> Указа Президента Республики Беларусь, </w:t>
      </w:r>
      <w:r>
        <w:rPr>
          <w:lang w:val="ru-RU"/>
        </w:rPr>
        <w:lastRenderedPageBreak/>
        <w:t>утверждающего настоящ</w:t>
      </w:r>
      <w:r>
        <w:rPr>
          <w:lang w:val="ru-RU"/>
        </w:rPr>
        <w:t>ее Положение, предоставляются по спискам, утвержденным горисполкомами и райисполкомами, гражданам, в том числе нетрудоспособным при наличии договоров поручительства по выполнению ими обязательств по указанным кредитам.</w:t>
      </w:r>
    </w:p>
    <w:p w14:paraId="365C598B" w14:textId="77777777" w:rsidR="00000000" w:rsidRDefault="00CA5469">
      <w:pPr>
        <w:pStyle w:val="point"/>
        <w:divId w:val="1720743903"/>
        <w:rPr>
          <w:lang w:val="ru-RU"/>
        </w:rPr>
      </w:pPr>
      <w:bookmarkStart w:id="11" w:name="a22"/>
      <w:bookmarkEnd w:id="11"/>
      <w:r>
        <w:rPr>
          <w:lang w:val="ru-RU"/>
        </w:rPr>
        <w:t>12. При подключении новых потребителе</w:t>
      </w:r>
      <w:r>
        <w:rPr>
          <w:lang w:val="ru-RU"/>
        </w:rPr>
        <w:t xml:space="preserve">й природного газа к объектам газораспределительной системы, построенным с привлечением средств граждан в соответствии с настоящим Положением, частичное возмещение средств гражданам осуществляется за счет этих потребителей по решению горисполкомов, местных </w:t>
      </w:r>
      <w:r>
        <w:rPr>
          <w:lang w:val="ru-RU"/>
        </w:rPr>
        <w:t>администраций районов в г. Минске и райисполкомов.</w:t>
      </w:r>
    </w:p>
    <w:p w14:paraId="0FE3FDDE" w14:textId="234C10FC" w:rsidR="00000000" w:rsidRDefault="00CA5469">
      <w:pPr>
        <w:pStyle w:val="newncpi"/>
        <w:divId w:val="1720743903"/>
        <w:rPr>
          <w:lang w:val="ru-RU"/>
        </w:rPr>
      </w:pPr>
      <w:hyperlink r:id="rId16" w:anchor="a3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расчета размера частичного возмещения гражданам средств при подключении новых потребителей природного газа к объектам газораспределительной систем</w:t>
      </w:r>
      <w:r>
        <w:rPr>
          <w:lang w:val="ru-RU"/>
        </w:rPr>
        <w:t>ы, построенным с привлечением средств граждан, определяется Советом Министров Республики Беларусь.</w:t>
      </w:r>
    </w:p>
    <w:p w14:paraId="388EF55B" w14:textId="77777777" w:rsidR="00000000" w:rsidRDefault="00CA5469">
      <w:pPr>
        <w:pStyle w:val="newncpi"/>
        <w:divId w:val="1720743903"/>
        <w:rPr>
          <w:lang w:val="ru-RU"/>
        </w:rPr>
      </w:pPr>
      <w:r>
        <w:rPr>
          <w:lang w:val="ru-RU"/>
        </w:rPr>
        <w:t>Размер и сроки частичного возмещения указанных средств по представлению горисполкомов, местных администраций районов в г. Минске и райисполкомов включаются г</w:t>
      </w:r>
      <w:r>
        <w:rPr>
          <w:lang w:val="ru-RU"/>
        </w:rPr>
        <w:t>азоснабжающими организациями, входящими в состав Государственного производственного объединения по топливу и газификации, в технические условия на подключение новых потребителей природного газа к объектам газораспределительной системы, построенным с привле</w:t>
      </w:r>
      <w:r>
        <w:rPr>
          <w:lang w:val="ru-RU"/>
        </w:rPr>
        <w:t xml:space="preserve">чением средств граждан в соответствии с настоящим Положением. </w:t>
      </w:r>
    </w:p>
    <w:p w14:paraId="5F677761" w14:textId="77777777" w:rsidR="00000000" w:rsidRDefault="00CA5469">
      <w:pPr>
        <w:pStyle w:val="point"/>
        <w:divId w:val="1720743903"/>
        <w:rPr>
          <w:lang w:val="ru-RU"/>
        </w:rPr>
      </w:pPr>
      <w:r>
        <w:rPr>
          <w:lang w:val="ru-RU"/>
        </w:rPr>
        <w:t>13. </w:t>
      </w:r>
      <w:r>
        <w:rPr>
          <w:lang w:val="ru-RU"/>
        </w:rPr>
        <w:t>Решение вопросов о праве собственности на уличные распределительные газопроводы и газопроводы-вводы после завершения их строительства осуществляется в соответствии с гражданским законодательством.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7"/>
    <w:rsid w:val="00A36157"/>
    <w:rsid w:val="00C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37FA"/>
  <w15:docId w15:val="{58FA125F-E734-4FE0-999D-C4E11EA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39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40454&amp;a=11" TargetMode="External"/><Relationship Id="rId13" Type="http://schemas.openxmlformats.org/officeDocument/2006/relationships/hyperlink" Target="file:///C:\Users\User\Downloads\tx.dll%3fd=145443&amp;a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07112&amp;a=1" TargetMode="External"/><Relationship Id="rId12" Type="http://schemas.openxmlformats.org/officeDocument/2006/relationships/hyperlink" Target="file:///C:\Users\User\Downloads\tx.dll%3fd=145443&amp;a=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33715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60357&amp;a=81" TargetMode="External"/><Relationship Id="rId11" Type="http://schemas.openxmlformats.org/officeDocument/2006/relationships/hyperlink" Target="file:///C:\Users\User\Downloads\tx.dll%3fd=145443&amp;a=1" TargetMode="External"/><Relationship Id="rId5" Type="http://schemas.openxmlformats.org/officeDocument/2006/relationships/hyperlink" Target="file:///C:\Users\User\Downloads\tx.dll%3fd=145443&amp;a=1" TargetMode="External"/><Relationship Id="rId15" Type="http://schemas.openxmlformats.org/officeDocument/2006/relationships/hyperlink" Target="file:///C:\Users\User\Downloads\tx.dll%3fd=194156&amp;a=373" TargetMode="External"/><Relationship Id="rId10" Type="http://schemas.openxmlformats.org/officeDocument/2006/relationships/hyperlink" Target="file:///C:\Users\User\Downloads\tx.dll%3fd=427400&amp;a=1" TargetMode="External"/><Relationship Id="rId4" Type="http://schemas.openxmlformats.org/officeDocument/2006/relationships/hyperlink" Target="file:///C:\Users\User\Downloads\tx.dll%3fd=93562&amp;a=1" TargetMode="External"/><Relationship Id="rId9" Type="http://schemas.openxmlformats.org/officeDocument/2006/relationships/hyperlink" Target="file:///C:\Users\User\Downloads\tx.dll%3fd=254438&amp;a=1" TargetMode="External"/><Relationship Id="rId14" Type="http://schemas.openxmlformats.org/officeDocument/2006/relationships/hyperlink" Target="file:///C:\Users\User\Downloads\tx.dll%3fd=84883&amp;a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12487</Characters>
  <Application>Microsoft Office Word</Application>
  <DocSecurity>0</DocSecurity>
  <Lines>201</Lines>
  <Paragraphs>46</Paragraphs>
  <ScaleCrop>false</ScaleCrop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Витебский Райисполком</cp:lastModifiedBy>
  <cp:revision>2</cp:revision>
  <dcterms:created xsi:type="dcterms:W3CDTF">2022-01-21T11:35:00Z</dcterms:created>
  <dcterms:modified xsi:type="dcterms:W3CDTF">2022-01-21T11:35:00Z</dcterms:modified>
</cp:coreProperties>
</file>